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61" w:rsidRPr="00497461" w:rsidRDefault="00497461" w:rsidP="00497461">
      <w:pPr>
        <w:shd w:val="clear" w:color="auto" w:fill="FFFFFF"/>
        <w:spacing w:before="240" w:after="180" w:line="360" w:lineRule="atLeast"/>
        <w:outlineLvl w:val="1"/>
        <w:rPr>
          <w:rFonts w:ascii="Arial" w:eastAsia="Times New Roman" w:hAnsi="Arial" w:cs="Arial"/>
          <w:color w:val="333333"/>
          <w:sz w:val="36"/>
          <w:szCs w:val="36"/>
          <w:lang w:val="en-US" w:eastAsia="sv-SE"/>
        </w:rPr>
      </w:pPr>
      <w:r w:rsidRPr="00497461">
        <w:rPr>
          <w:rFonts w:ascii="Arial" w:eastAsia="Times New Roman" w:hAnsi="Arial" w:cs="Arial"/>
          <w:color w:val="333333"/>
          <w:sz w:val="36"/>
          <w:szCs w:val="36"/>
          <w:lang w:val="en-US" w:eastAsia="sv-SE"/>
        </w:rPr>
        <w:t>Procurement Guide</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The following is a brief explanation of the procurement process as regulated in the Swedish Public Procurement Act (SFS 2016:1145).</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The time taken between our office receiving a request and the signing of an agreement can vary depending on the nature of the project, the time taken by the client and procurement officer, etc.</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eastAsia="sv-SE"/>
        </w:rPr>
        <w:fldChar w:fldCharType="begin"/>
      </w:r>
      <w:r w:rsidRPr="00497461">
        <w:rPr>
          <w:rFonts w:ascii="Arial" w:eastAsia="Times New Roman" w:hAnsi="Arial" w:cs="Arial"/>
          <w:color w:val="333333"/>
          <w:sz w:val="24"/>
          <w:szCs w:val="24"/>
          <w:lang w:val="en-US" w:eastAsia="sv-SE"/>
        </w:rPr>
        <w:instrText xml:space="preserve"> HYPERLINK "https://mp.uu.se/documents/432512/901657/Arbetsfl%C3%B6de__ansvarsf%C3%B6rdelning_upphandling+maj+2016.pptx/e5d2bfbe-97c1-3f3e-9439-a795eab2e4aa" </w:instrText>
      </w:r>
      <w:r w:rsidRPr="00497461">
        <w:rPr>
          <w:rFonts w:ascii="Arial" w:eastAsia="Times New Roman" w:hAnsi="Arial" w:cs="Arial"/>
          <w:color w:val="333333"/>
          <w:sz w:val="24"/>
          <w:szCs w:val="24"/>
          <w:lang w:eastAsia="sv-SE"/>
        </w:rPr>
        <w:fldChar w:fldCharType="separate"/>
      </w:r>
      <w:r w:rsidRPr="00497461">
        <w:rPr>
          <w:rFonts w:ascii="Arial" w:eastAsia="Times New Roman" w:hAnsi="Arial" w:cs="Arial"/>
          <w:color w:val="0555A4"/>
          <w:sz w:val="24"/>
          <w:szCs w:val="24"/>
          <w:u w:val="single"/>
          <w:lang w:val="en-US" w:eastAsia="sv-SE"/>
        </w:rPr>
        <w:t>Procurement Workflow</w:t>
      </w:r>
      <w:r w:rsidRPr="00497461">
        <w:rPr>
          <w:rFonts w:ascii="Arial" w:eastAsia="Times New Roman" w:hAnsi="Arial" w:cs="Arial"/>
          <w:color w:val="333333"/>
          <w:sz w:val="24"/>
          <w:szCs w:val="24"/>
          <w:lang w:eastAsia="sv-SE"/>
        </w:rPr>
        <w:fldChar w:fldCharType="end"/>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t>Market survey</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The department/equivalent conducts a market survey to find out which suppliers sell the required goods/services, the functionality, competences, etc. that it is reasonable to include in requirements specifications, and rough price levels. Contact several suppliers, including newcomers; this benefits competition.</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Discussions with suppliers, visits to trade fairs, presentations, demonstrations and practical testing of goods/services are normally only permitted as part of the market survey (although under certain circumstances demonstrations and tests may be included in evaluation). This </w:t>
      </w:r>
      <w:proofErr w:type="gramStart"/>
      <w:r w:rsidRPr="00497461">
        <w:rPr>
          <w:rFonts w:ascii="Arial" w:eastAsia="Times New Roman" w:hAnsi="Arial" w:cs="Arial"/>
          <w:color w:val="333333"/>
          <w:sz w:val="24"/>
          <w:szCs w:val="24"/>
          <w:lang w:val="en-US" w:eastAsia="sv-SE"/>
        </w:rPr>
        <w:t>may be done</w:t>
      </w:r>
      <w:proofErr w:type="gramEnd"/>
      <w:r w:rsidRPr="00497461">
        <w:rPr>
          <w:rFonts w:ascii="Arial" w:eastAsia="Times New Roman" w:hAnsi="Arial" w:cs="Arial"/>
          <w:color w:val="333333"/>
          <w:sz w:val="24"/>
          <w:szCs w:val="24"/>
          <w:lang w:val="en-US" w:eastAsia="sv-SE"/>
        </w:rPr>
        <w:t xml:space="preserve"> in order to, for example, decide whether new methods, instruments or services have been developed.</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Bear in mind that acquisition </w:t>
      </w:r>
      <w:proofErr w:type="gramStart"/>
      <w:r w:rsidRPr="00497461">
        <w:rPr>
          <w:rFonts w:ascii="Arial" w:eastAsia="Times New Roman" w:hAnsi="Arial" w:cs="Arial"/>
          <w:color w:val="333333"/>
          <w:sz w:val="24"/>
          <w:szCs w:val="24"/>
          <w:lang w:val="en-US" w:eastAsia="sv-SE"/>
        </w:rPr>
        <w:t>should be based</w:t>
      </w:r>
      <w:proofErr w:type="gramEnd"/>
      <w:r w:rsidRPr="00497461">
        <w:rPr>
          <w:rFonts w:ascii="Arial" w:eastAsia="Times New Roman" w:hAnsi="Arial" w:cs="Arial"/>
          <w:color w:val="333333"/>
          <w:sz w:val="24"/>
          <w:szCs w:val="24"/>
          <w:lang w:val="en-US" w:eastAsia="sv-SE"/>
        </w:rPr>
        <w:t xml:space="preserve"> on the University’s needs – not what the supplier wants to sell.</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t>Tender documentation</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Tender documentation tells tenderers what we require of them and the product/service we are procuring, and the criteria on which their tender </w:t>
      </w:r>
      <w:proofErr w:type="gramStart"/>
      <w:r w:rsidRPr="00497461">
        <w:rPr>
          <w:rFonts w:ascii="Arial" w:eastAsia="Times New Roman" w:hAnsi="Arial" w:cs="Arial"/>
          <w:color w:val="333333"/>
          <w:sz w:val="24"/>
          <w:szCs w:val="24"/>
          <w:lang w:val="en-US" w:eastAsia="sv-SE"/>
        </w:rPr>
        <w:t>will be evaluated</w:t>
      </w:r>
      <w:proofErr w:type="gramEnd"/>
      <w:r w:rsidRPr="00497461">
        <w:rPr>
          <w:rFonts w:ascii="Arial" w:eastAsia="Times New Roman" w:hAnsi="Arial" w:cs="Arial"/>
          <w:color w:val="333333"/>
          <w:sz w:val="24"/>
          <w:szCs w:val="24"/>
          <w:lang w:val="en-US" w:eastAsia="sv-SE"/>
        </w:rPr>
        <w:t xml:space="preserve">. Please note that the evaluation </w:t>
      </w:r>
      <w:proofErr w:type="gramStart"/>
      <w:r w:rsidRPr="00497461">
        <w:rPr>
          <w:rFonts w:ascii="Arial" w:eastAsia="Times New Roman" w:hAnsi="Arial" w:cs="Arial"/>
          <w:color w:val="333333"/>
          <w:sz w:val="24"/>
          <w:szCs w:val="24"/>
          <w:lang w:val="en-US" w:eastAsia="sv-SE"/>
        </w:rPr>
        <w:t>must be based</w:t>
      </w:r>
      <w:proofErr w:type="gramEnd"/>
      <w:r w:rsidRPr="00497461">
        <w:rPr>
          <w:rFonts w:ascii="Arial" w:eastAsia="Times New Roman" w:hAnsi="Arial" w:cs="Arial"/>
          <w:color w:val="333333"/>
          <w:sz w:val="24"/>
          <w:szCs w:val="24"/>
          <w:lang w:val="en-US" w:eastAsia="sv-SE"/>
        </w:rPr>
        <w:t xml:space="preserve"> solely on the tender documentation, no more and no less.</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Tender documentation includes a number of documents, including a requirements specification. Requirements specifications are primarily the responsibility of the department. Demands placed on the tenderer and commercial requirements (e.g. delivery and payment terms) are primarily the responsibility of the Procurement and Purchase Office.</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Tender documentation applies a minimum requirement of fulfilling all “shall” requirements, meaning that tenders that fail to meet all “shall” requirements </w:t>
      </w:r>
      <w:proofErr w:type="gramStart"/>
      <w:r w:rsidRPr="00497461">
        <w:rPr>
          <w:rFonts w:ascii="Arial" w:eastAsia="Times New Roman" w:hAnsi="Arial" w:cs="Arial"/>
          <w:color w:val="333333"/>
          <w:sz w:val="24"/>
          <w:szCs w:val="24"/>
          <w:lang w:val="en-US" w:eastAsia="sv-SE"/>
        </w:rPr>
        <w:t>will generally be disregarded</w:t>
      </w:r>
      <w:proofErr w:type="gramEnd"/>
      <w:r w:rsidRPr="00497461">
        <w:rPr>
          <w:rFonts w:ascii="Arial" w:eastAsia="Times New Roman" w:hAnsi="Arial" w:cs="Arial"/>
          <w:color w:val="333333"/>
          <w:sz w:val="24"/>
          <w:szCs w:val="24"/>
          <w:lang w:val="en-US" w:eastAsia="sv-SE"/>
        </w:rPr>
        <w:t xml:space="preserve">. The purpose of “shall” requirements is to highlight requirements that are important to, for example, performance, capacity, accessibility, competence and implementation. If requirements are too stringent, there is a risk that the benefits of competition will be lost. “Should” requirements are used for characteristics that are desirable and provide </w:t>
      </w:r>
      <w:proofErr w:type="gramStart"/>
      <w:r w:rsidRPr="00497461">
        <w:rPr>
          <w:rFonts w:ascii="Arial" w:eastAsia="Times New Roman" w:hAnsi="Arial" w:cs="Arial"/>
          <w:color w:val="333333"/>
          <w:sz w:val="24"/>
          <w:szCs w:val="24"/>
          <w:lang w:val="en-US" w:eastAsia="sv-SE"/>
        </w:rPr>
        <w:t>added value</w:t>
      </w:r>
      <w:proofErr w:type="gramEnd"/>
      <w:r w:rsidRPr="00497461">
        <w:rPr>
          <w:rFonts w:ascii="Arial" w:eastAsia="Times New Roman" w:hAnsi="Arial" w:cs="Arial"/>
          <w:color w:val="333333"/>
          <w:sz w:val="24"/>
          <w:szCs w:val="24"/>
          <w:lang w:val="en-US" w:eastAsia="sv-SE"/>
        </w:rPr>
        <w:t xml:space="preserve">. One thing that all requirements have in common is that they must be unambiguous and easy to evaluate. There must be no doubt as to where the line </w:t>
      </w:r>
      <w:proofErr w:type="gramStart"/>
      <w:r w:rsidRPr="00497461">
        <w:rPr>
          <w:rFonts w:ascii="Arial" w:eastAsia="Times New Roman" w:hAnsi="Arial" w:cs="Arial"/>
          <w:color w:val="333333"/>
          <w:sz w:val="24"/>
          <w:szCs w:val="24"/>
          <w:lang w:val="en-US" w:eastAsia="sv-SE"/>
        </w:rPr>
        <w:t>is drawn</w:t>
      </w:r>
      <w:proofErr w:type="gramEnd"/>
      <w:r w:rsidRPr="00497461">
        <w:rPr>
          <w:rFonts w:ascii="Arial" w:eastAsia="Times New Roman" w:hAnsi="Arial" w:cs="Arial"/>
          <w:color w:val="333333"/>
          <w:sz w:val="24"/>
          <w:szCs w:val="24"/>
          <w:lang w:val="en-US" w:eastAsia="sv-SE"/>
        </w:rPr>
        <w:t xml:space="preserve"> for fulfilling a requirement.</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t>Announcements</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lastRenderedPageBreak/>
        <w:t xml:space="preserve">The Procurement and Purchase Office announces all procurements in a database that is open to the public. When the procurement </w:t>
      </w:r>
      <w:proofErr w:type="gramStart"/>
      <w:r w:rsidRPr="00497461">
        <w:rPr>
          <w:rFonts w:ascii="Arial" w:eastAsia="Times New Roman" w:hAnsi="Arial" w:cs="Arial"/>
          <w:color w:val="333333"/>
          <w:sz w:val="24"/>
          <w:szCs w:val="24"/>
          <w:lang w:val="en-US" w:eastAsia="sv-SE"/>
        </w:rPr>
        <w:t>is announced</w:t>
      </w:r>
      <w:proofErr w:type="gramEnd"/>
      <w:r w:rsidRPr="00497461">
        <w:rPr>
          <w:rFonts w:ascii="Arial" w:eastAsia="Times New Roman" w:hAnsi="Arial" w:cs="Arial"/>
          <w:color w:val="333333"/>
          <w:sz w:val="24"/>
          <w:szCs w:val="24"/>
          <w:lang w:val="en-US" w:eastAsia="sv-SE"/>
        </w:rPr>
        <w:t>, all communication with tenderers will normally be conducted via the database.</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t>Tender evaluation</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proofErr w:type="gramStart"/>
      <w:r w:rsidRPr="00497461">
        <w:rPr>
          <w:rFonts w:ascii="Arial" w:eastAsia="Times New Roman" w:hAnsi="Arial" w:cs="Arial"/>
          <w:color w:val="333333"/>
          <w:sz w:val="24"/>
          <w:szCs w:val="24"/>
          <w:lang w:val="en-US" w:eastAsia="sv-SE"/>
        </w:rPr>
        <w:t>Tenders are evaluated based on either the lowest price – i.e., the tender that achieves the minimum level of fulfilling all “shall” requirements at the lowest price will be awarded the contract – or the most economically advantageous tender, which involves weighing up the benefits of the price and other aspects of all tenders that fulfil all “shall” requirements according to the model stated in the tender documentation.</w:t>
      </w:r>
      <w:proofErr w:type="gramEnd"/>
      <w:r w:rsidRPr="00497461">
        <w:rPr>
          <w:rFonts w:ascii="Arial" w:eastAsia="Times New Roman" w:hAnsi="Arial" w:cs="Arial"/>
          <w:color w:val="333333"/>
          <w:sz w:val="24"/>
          <w:szCs w:val="24"/>
          <w:lang w:val="en-US" w:eastAsia="sv-SE"/>
        </w:rPr>
        <w:t xml:space="preserve"> The tenderer who has submitted the most economically advantageous tender </w:t>
      </w:r>
      <w:proofErr w:type="gramStart"/>
      <w:r w:rsidRPr="00497461">
        <w:rPr>
          <w:rFonts w:ascii="Arial" w:eastAsia="Times New Roman" w:hAnsi="Arial" w:cs="Arial"/>
          <w:color w:val="333333"/>
          <w:sz w:val="24"/>
          <w:szCs w:val="24"/>
          <w:lang w:val="en-US" w:eastAsia="sv-SE"/>
        </w:rPr>
        <w:t>will then be awarded</w:t>
      </w:r>
      <w:proofErr w:type="gramEnd"/>
      <w:r w:rsidRPr="00497461">
        <w:rPr>
          <w:rFonts w:ascii="Arial" w:eastAsia="Times New Roman" w:hAnsi="Arial" w:cs="Arial"/>
          <w:color w:val="333333"/>
          <w:sz w:val="24"/>
          <w:szCs w:val="24"/>
          <w:lang w:val="en-US" w:eastAsia="sv-SE"/>
        </w:rPr>
        <w:t xml:space="preserve"> the contract.</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t>Award notice</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All tenderers </w:t>
      </w:r>
      <w:proofErr w:type="gramStart"/>
      <w:r w:rsidRPr="00497461">
        <w:rPr>
          <w:rFonts w:ascii="Arial" w:eastAsia="Times New Roman" w:hAnsi="Arial" w:cs="Arial"/>
          <w:color w:val="333333"/>
          <w:sz w:val="24"/>
          <w:szCs w:val="24"/>
          <w:lang w:val="en-US" w:eastAsia="sv-SE"/>
        </w:rPr>
        <w:t>are notified</w:t>
      </w:r>
      <w:proofErr w:type="gramEnd"/>
      <w:r w:rsidRPr="00497461">
        <w:rPr>
          <w:rFonts w:ascii="Arial" w:eastAsia="Times New Roman" w:hAnsi="Arial" w:cs="Arial"/>
          <w:color w:val="333333"/>
          <w:sz w:val="24"/>
          <w:szCs w:val="24"/>
          <w:lang w:val="en-US" w:eastAsia="sv-SE"/>
        </w:rPr>
        <w:t xml:space="preserve"> of the outcome of the competition, i.e., which tenderer(s) have been awarded the contract(s). An evaluation report summarising the evaluation process </w:t>
      </w:r>
      <w:proofErr w:type="gramStart"/>
      <w:r w:rsidRPr="00497461">
        <w:rPr>
          <w:rFonts w:ascii="Arial" w:eastAsia="Times New Roman" w:hAnsi="Arial" w:cs="Arial"/>
          <w:color w:val="333333"/>
          <w:sz w:val="24"/>
          <w:szCs w:val="24"/>
          <w:lang w:val="en-US" w:eastAsia="sv-SE"/>
        </w:rPr>
        <w:t>is attached</w:t>
      </w:r>
      <w:proofErr w:type="gramEnd"/>
      <w:r w:rsidRPr="00497461">
        <w:rPr>
          <w:rFonts w:ascii="Arial" w:eastAsia="Times New Roman" w:hAnsi="Arial" w:cs="Arial"/>
          <w:color w:val="333333"/>
          <w:sz w:val="24"/>
          <w:szCs w:val="24"/>
          <w:lang w:val="en-US" w:eastAsia="sv-SE"/>
        </w:rPr>
        <w:t xml:space="preserve"> to the award notice. There is a standstill period of 10 days from the date of the award notice.</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t>Review</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During the standstill period, tenderers retain the right to apply to the Administrative Court for a review of the decision. The court may decide</w:t>
      </w:r>
      <w:proofErr w:type="gramStart"/>
      <w:r w:rsidRPr="00497461">
        <w:rPr>
          <w:rFonts w:ascii="Arial" w:eastAsia="Times New Roman" w:hAnsi="Arial" w:cs="Arial"/>
          <w:color w:val="333333"/>
          <w:sz w:val="24"/>
          <w:szCs w:val="24"/>
          <w:lang w:val="en-US" w:eastAsia="sv-SE"/>
        </w:rPr>
        <w:t>:</w:t>
      </w:r>
      <w:proofErr w:type="gramEnd"/>
      <w:r w:rsidRPr="00497461">
        <w:rPr>
          <w:rFonts w:ascii="Arial" w:eastAsia="Times New Roman" w:hAnsi="Arial" w:cs="Arial"/>
          <w:color w:val="333333"/>
          <w:sz w:val="24"/>
          <w:szCs w:val="24"/>
          <w:lang w:val="en-US" w:eastAsia="sv-SE"/>
        </w:rPr>
        <w:br/>
      </w:r>
      <w:r w:rsidRPr="00497461">
        <w:rPr>
          <w:rFonts w:ascii="Arial" w:eastAsia="Times New Roman" w:hAnsi="Arial" w:cs="Arial"/>
          <w:color w:val="333333"/>
          <w:sz w:val="24"/>
          <w:szCs w:val="24"/>
          <w:lang w:val="en-US" w:eastAsia="sv-SE"/>
        </w:rPr>
        <w:br/>
        <w:t>• the procurement has been performed correctly;</w:t>
      </w:r>
      <w:r w:rsidRPr="00497461">
        <w:rPr>
          <w:rFonts w:ascii="Arial" w:eastAsia="Times New Roman" w:hAnsi="Arial" w:cs="Arial"/>
          <w:color w:val="333333"/>
          <w:sz w:val="24"/>
          <w:szCs w:val="24"/>
          <w:lang w:val="en-US" w:eastAsia="sv-SE"/>
        </w:rPr>
        <w:br/>
        <w:t>• the procurement may be concluded only once corrections have been made; or</w:t>
      </w:r>
      <w:r w:rsidRPr="00497461">
        <w:rPr>
          <w:rFonts w:ascii="Arial" w:eastAsia="Times New Roman" w:hAnsi="Arial" w:cs="Arial"/>
          <w:color w:val="333333"/>
          <w:sz w:val="24"/>
          <w:szCs w:val="24"/>
          <w:lang w:val="en-US" w:eastAsia="sv-SE"/>
        </w:rPr>
        <w:br/>
        <w:t>• the procurement must be repeated.</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This means that a contract </w:t>
      </w:r>
      <w:proofErr w:type="gramStart"/>
      <w:r w:rsidRPr="00497461">
        <w:rPr>
          <w:rFonts w:ascii="Arial" w:eastAsia="Times New Roman" w:hAnsi="Arial" w:cs="Arial"/>
          <w:color w:val="333333"/>
          <w:sz w:val="24"/>
          <w:szCs w:val="24"/>
          <w:lang w:val="en-US" w:eastAsia="sv-SE"/>
        </w:rPr>
        <w:t>may not be signed</w:t>
      </w:r>
      <w:proofErr w:type="gramEnd"/>
      <w:r w:rsidRPr="00497461">
        <w:rPr>
          <w:rFonts w:ascii="Arial" w:eastAsia="Times New Roman" w:hAnsi="Arial" w:cs="Arial"/>
          <w:color w:val="333333"/>
          <w:sz w:val="24"/>
          <w:szCs w:val="24"/>
          <w:lang w:val="en-US" w:eastAsia="sv-SE"/>
        </w:rPr>
        <w:t xml:space="preserve"> until the statutory standstill period of 10 days has elapsed. If an appeal </w:t>
      </w:r>
      <w:proofErr w:type="gramStart"/>
      <w:r w:rsidRPr="00497461">
        <w:rPr>
          <w:rFonts w:ascii="Arial" w:eastAsia="Times New Roman" w:hAnsi="Arial" w:cs="Arial"/>
          <w:color w:val="333333"/>
          <w:sz w:val="24"/>
          <w:szCs w:val="24"/>
          <w:lang w:val="en-US" w:eastAsia="sv-SE"/>
        </w:rPr>
        <w:t>is lodged</w:t>
      </w:r>
      <w:proofErr w:type="gramEnd"/>
      <w:r w:rsidRPr="00497461">
        <w:rPr>
          <w:rFonts w:ascii="Arial" w:eastAsia="Times New Roman" w:hAnsi="Arial" w:cs="Arial"/>
          <w:color w:val="333333"/>
          <w:sz w:val="24"/>
          <w:szCs w:val="24"/>
          <w:lang w:val="en-US" w:eastAsia="sv-SE"/>
        </w:rPr>
        <w:t>, a contract cannot be signed until 10 days after the court’s decision has become final.</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br/>
        <w:t>Contract</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Once the standstill period has elapsed, a contract </w:t>
      </w:r>
      <w:proofErr w:type="gramStart"/>
      <w:r w:rsidRPr="00497461">
        <w:rPr>
          <w:rFonts w:ascii="Arial" w:eastAsia="Times New Roman" w:hAnsi="Arial" w:cs="Arial"/>
          <w:color w:val="333333"/>
          <w:sz w:val="24"/>
          <w:szCs w:val="24"/>
          <w:lang w:val="en-US" w:eastAsia="sv-SE"/>
        </w:rPr>
        <w:t>may be signed</w:t>
      </w:r>
      <w:proofErr w:type="gramEnd"/>
      <w:r w:rsidRPr="00497461">
        <w:rPr>
          <w:rFonts w:ascii="Arial" w:eastAsia="Times New Roman" w:hAnsi="Arial" w:cs="Arial"/>
          <w:color w:val="333333"/>
          <w:sz w:val="24"/>
          <w:szCs w:val="24"/>
          <w:lang w:val="en-US" w:eastAsia="sv-SE"/>
        </w:rPr>
        <w:t xml:space="preserve"> with the winning supplier. The contract can then enter into force.</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t>Archiving</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Once the procurement process </w:t>
      </w:r>
      <w:proofErr w:type="gramStart"/>
      <w:r w:rsidRPr="00497461">
        <w:rPr>
          <w:rFonts w:ascii="Arial" w:eastAsia="Times New Roman" w:hAnsi="Arial" w:cs="Arial"/>
          <w:color w:val="333333"/>
          <w:sz w:val="24"/>
          <w:szCs w:val="24"/>
          <w:lang w:val="en-US" w:eastAsia="sv-SE"/>
        </w:rPr>
        <w:t>is</w:t>
      </w:r>
      <w:proofErr w:type="gramEnd"/>
      <w:r w:rsidRPr="00497461">
        <w:rPr>
          <w:rFonts w:ascii="Arial" w:eastAsia="Times New Roman" w:hAnsi="Arial" w:cs="Arial"/>
          <w:color w:val="333333"/>
          <w:sz w:val="24"/>
          <w:szCs w:val="24"/>
          <w:lang w:val="en-US" w:eastAsia="sv-SE"/>
        </w:rPr>
        <w:t xml:space="preserve"> complete, all related documents are registered and archived by the Procurement and Purchase Office. Conversations with suppliers during the tender and evaluation period </w:t>
      </w:r>
      <w:proofErr w:type="gramStart"/>
      <w:r w:rsidRPr="00497461">
        <w:rPr>
          <w:rFonts w:ascii="Arial" w:eastAsia="Times New Roman" w:hAnsi="Arial" w:cs="Arial"/>
          <w:color w:val="333333"/>
          <w:sz w:val="24"/>
          <w:szCs w:val="24"/>
          <w:lang w:val="en-US" w:eastAsia="sv-SE"/>
        </w:rPr>
        <w:t>are also archived</w:t>
      </w:r>
      <w:proofErr w:type="gramEnd"/>
      <w:r w:rsidRPr="00497461">
        <w:rPr>
          <w:rFonts w:ascii="Arial" w:eastAsia="Times New Roman" w:hAnsi="Arial" w:cs="Arial"/>
          <w:color w:val="333333"/>
          <w:sz w:val="24"/>
          <w:szCs w:val="24"/>
          <w:lang w:val="en-US" w:eastAsia="sv-SE"/>
        </w:rPr>
        <w:t>.</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br/>
        <w:t>Once the procurement process is complete</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Once the procurement process is complete, it is important that the department/equivalent </w:t>
      </w:r>
      <w:proofErr w:type="gramStart"/>
      <w:r w:rsidRPr="00497461">
        <w:rPr>
          <w:rFonts w:ascii="Arial" w:eastAsia="Times New Roman" w:hAnsi="Arial" w:cs="Arial"/>
          <w:color w:val="333333"/>
          <w:sz w:val="24"/>
          <w:szCs w:val="24"/>
          <w:lang w:val="en-US" w:eastAsia="sv-SE"/>
        </w:rPr>
        <w:t>follows</w:t>
      </w:r>
      <w:proofErr w:type="gramEnd"/>
      <w:r w:rsidRPr="00497461">
        <w:rPr>
          <w:rFonts w:ascii="Arial" w:eastAsia="Times New Roman" w:hAnsi="Arial" w:cs="Arial"/>
          <w:color w:val="333333"/>
          <w:sz w:val="24"/>
          <w:szCs w:val="24"/>
          <w:lang w:val="en-US" w:eastAsia="sv-SE"/>
        </w:rPr>
        <w:t xml:space="preserve"> up to ensure that the terms of the contract are met in practice. To this end, the department/equivalent shall monitor</w:t>
      </w:r>
      <w:proofErr w:type="gramStart"/>
      <w:r w:rsidRPr="00497461">
        <w:rPr>
          <w:rFonts w:ascii="Arial" w:eastAsia="Times New Roman" w:hAnsi="Arial" w:cs="Arial"/>
          <w:color w:val="333333"/>
          <w:sz w:val="24"/>
          <w:szCs w:val="24"/>
          <w:lang w:val="en-US" w:eastAsia="sv-SE"/>
        </w:rPr>
        <w:t>:</w:t>
      </w:r>
      <w:proofErr w:type="gramEnd"/>
      <w:r w:rsidRPr="00497461">
        <w:rPr>
          <w:rFonts w:ascii="Arial" w:eastAsia="Times New Roman" w:hAnsi="Arial" w:cs="Arial"/>
          <w:color w:val="333333"/>
          <w:sz w:val="24"/>
          <w:szCs w:val="24"/>
          <w:lang w:val="en-US" w:eastAsia="sv-SE"/>
        </w:rPr>
        <w:br/>
      </w:r>
      <w:r w:rsidRPr="00497461">
        <w:rPr>
          <w:rFonts w:ascii="Arial" w:eastAsia="Times New Roman" w:hAnsi="Arial" w:cs="Arial"/>
          <w:color w:val="333333"/>
          <w:sz w:val="24"/>
          <w:szCs w:val="24"/>
          <w:lang w:val="en-US" w:eastAsia="sv-SE"/>
        </w:rPr>
        <w:br/>
        <w:t>• compliance with agreed delivery times;</w:t>
      </w:r>
      <w:r w:rsidRPr="00497461">
        <w:rPr>
          <w:rFonts w:ascii="Arial" w:eastAsia="Times New Roman" w:hAnsi="Arial" w:cs="Arial"/>
          <w:color w:val="333333"/>
          <w:sz w:val="24"/>
          <w:szCs w:val="24"/>
          <w:lang w:val="en-US" w:eastAsia="sv-SE"/>
        </w:rPr>
        <w:br/>
        <w:t>• that deliverables match what has been ordered and, in the case of goods, that they are delivered in good condition;</w:t>
      </w:r>
      <w:r w:rsidRPr="00497461">
        <w:rPr>
          <w:rFonts w:ascii="Arial" w:eastAsia="Times New Roman" w:hAnsi="Arial" w:cs="Arial"/>
          <w:color w:val="333333"/>
          <w:sz w:val="24"/>
          <w:szCs w:val="24"/>
          <w:lang w:val="en-US" w:eastAsia="sv-SE"/>
        </w:rPr>
        <w:br/>
        <w:t>• that any inspections agreed on are carried out; and</w:t>
      </w:r>
      <w:r w:rsidRPr="00497461">
        <w:rPr>
          <w:rFonts w:ascii="Arial" w:eastAsia="Times New Roman" w:hAnsi="Arial" w:cs="Arial"/>
          <w:color w:val="333333"/>
          <w:sz w:val="24"/>
          <w:szCs w:val="24"/>
          <w:lang w:val="en-US" w:eastAsia="sv-SE"/>
        </w:rPr>
        <w:br/>
        <w:t>• payment is made in accordance with the payment terms stated in the contract.</w:t>
      </w:r>
    </w:p>
    <w:p w:rsidR="00497461" w:rsidRPr="00497461" w:rsidRDefault="00497461" w:rsidP="00497461">
      <w:pPr>
        <w:shd w:val="clear" w:color="auto" w:fill="FFFFFF"/>
        <w:spacing w:after="0" w:line="312" w:lineRule="atLeast"/>
        <w:outlineLvl w:val="2"/>
        <w:rPr>
          <w:rFonts w:ascii="Arial" w:eastAsia="Times New Roman" w:hAnsi="Arial" w:cs="Arial"/>
          <w:color w:val="333333"/>
          <w:sz w:val="29"/>
          <w:szCs w:val="29"/>
          <w:lang w:val="en-US" w:eastAsia="sv-SE"/>
        </w:rPr>
      </w:pPr>
      <w:r w:rsidRPr="00497461">
        <w:rPr>
          <w:rFonts w:ascii="Arial" w:eastAsia="Times New Roman" w:hAnsi="Arial" w:cs="Arial"/>
          <w:color w:val="333333"/>
          <w:sz w:val="29"/>
          <w:szCs w:val="29"/>
          <w:lang w:val="en-US" w:eastAsia="sv-SE"/>
        </w:rPr>
        <w:lastRenderedPageBreak/>
        <w:br/>
        <w:t>Duty-free imports</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Scientific instruments purchased from outside the EU may be exempt from customs duties (3–4% of the value).</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Download an application form by searching “duty-free scientific instruments” on the </w:t>
      </w:r>
      <w:hyperlink r:id="rId4" w:history="1">
        <w:r w:rsidRPr="00497461">
          <w:rPr>
            <w:rFonts w:ascii="Arial" w:eastAsia="Times New Roman" w:hAnsi="Arial" w:cs="Arial"/>
            <w:color w:val="0555A4"/>
            <w:sz w:val="24"/>
            <w:szCs w:val="24"/>
            <w:u w:val="single"/>
            <w:lang w:val="en-US" w:eastAsia="sv-SE"/>
          </w:rPr>
          <w:t>Swedish Customs website</w:t>
        </w:r>
      </w:hyperlink>
      <w:r w:rsidRPr="00497461">
        <w:rPr>
          <w:rFonts w:ascii="Arial" w:eastAsia="Times New Roman" w:hAnsi="Arial" w:cs="Arial"/>
          <w:color w:val="333333"/>
          <w:sz w:val="24"/>
          <w:szCs w:val="24"/>
          <w:lang w:val="en-US" w:eastAsia="sv-SE"/>
        </w:rPr>
        <w:t>.</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Submit your application, with information on the price (signed contract/order confirmation), the instrument (product brochure) and the Combined Nomenclature (CN) code, to Swedish Customs. Contact the supplier to obtain the CN code and notify them that you will be applying for duty relief. Ask the supplier to forward the permit to the freight forwarder.</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w:t>
      </w:r>
    </w:p>
    <w:p w:rsidR="00497461" w:rsidRPr="00497461" w:rsidRDefault="00497461" w:rsidP="00497461">
      <w:pPr>
        <w:shd w:val="clear" w:color="auto" w:fill="FFFFFF"/>
        <w:spacing w:after="0" w:line="240" w:lineRule="auto"/>
        <w:rPr>
          <w:rFonts w:ascii="Arial" w:eastAsia="Times New Roman" w:hAnsi="Arial" w:cs="Arial"/>
          <w:color w:val="333333"/>
          <w:sz w:val="24"/>
          <w:szCs w:val="24"/>
          <w:lang w:val="en-US" w:eastAsia="sv-SE"/>
        </w:rPr>
      </w:pPr>
      <w:r w:rsidRPr="00497461">
        <w:rPr>
          <w:rFonts w:ascii="Arial" w:eastAsia="Times New Roman" w:hAnsi="Arial" w:cs="Arial"/>
          <w:color w:val="333333"/>
          <w:sz w:val="24"/>
          <w:szCs w:val="24"/>
          <w:lang w:val="en-US" w:eastAsia="sv-SE"/>
        </w:rPr>
        <w:t xml:space="preserve">Submit your application as soon as possible. The application </w:t>
      </w:r>
      <w:proofErr w:type="gramStart"/>
      <w:r w:rsidRPr="00497461">
        <w:rPr>
          <w:rFonts w:ascii="Arial" w:eastAsia="Times New Roman" w:hAnsi="Arial" w:cs="Arial"/>
          <w:color w:val="333333"/>
          <w:sz w:val="24"/>
          <w:szCs w:val="24"/>
          <w:lang w:val="en-US" w:eastAsia="sv-SE"/>
        </w:rPr>
        <w:t>must be approved</w:t>
      </w:r>
      <w:proofErr w:type="gramEnd"/>
      <w:r w:rsidRPr="00497461">
        <w:rPr>
          <w:rFonts w:ascii="Arial" w:eastAsia="Times New Roman" w:hAnsi="Arial" w:cs="Arial"/>
          <w:color w:val="333333"/>
          <w:sz w:val="24"/>
          <w:szCs w:val="24"/>
          <w:lang w:val="en-US" w:eastAsia="sv-SE"/>
        </w:rPr>
        <w:t xml:space="preserve"> by the time the instrument arrives in Sweden. It takes several weeks for Swedish Customs to process applications and it is not possible to obtain retrospective approval. If you have any questions, call the Swedish Customs answer line, </w:t>
      </w:r>
      <w:proofErr w:type="spellStart"/>
      <w:r w:rsidRPr="00497461">
        <w:rPr>
          <w:rFonts w:ascii="Arial" w:eastAsia="Times New Roman" w:hAnsi="Arial" w:cs="Arial"/>
          <w:color w:val="333333"/>
          <w:sz w:val="24"/>
          <w:szCs w:val="24"/>
          <w:lang w:val="en-US" w:eastAsia="sv-SE"/>
        </w:rPr>
        <w:t>TullSvar</w:t>
      </w:r>
      <w:proofErr w:type="spellEnd"/>
      <w:r w:rsidRPr="00497461">
        <w:rPr>
          <w:rFonts w:ascii="Arial" w:eastAsia="Times New Roman" w:hAnsi="Arial" w:cs="Arial"/>
          <w:color w:val="333333"/>
          <w:sz w:val="24"/>
          <w:szCs w:val="24"/>
          <w:lang w:val="en-US" w:eastAsia="sv-SE"/>
        </w:rPr>
        <w:t>, on +46 (0)771 520 520.</w:t>
      </w:r>
    </w:p>
    <w:p w:rsidR="00532098" w:rsidRPr="00497461" w:rsidRDefault="00532098">
      <w:pPr>
        <w:rPr>
          <w:lang w:val="en-US"/>
        </w:rPr>
      </w:pPr>
      <w:bookmarkStart w:id="0" w:name="_GoBack"/>
      <w:bookmarkEnd w:id="0"/>
    </w:p>
    <w:sectPr w:rsidR="00532098" w:rsidRPr="0049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61"/>
    <w:rsid w:val="00003FB8"/>
    <w:rsid w:val="00007AC5"/>
    <w:rsid w:val="000238A4"/>
    <w:rsid w:val="00037234"/>
    <w:rsid w:val="00037817"/>
    <w:rsid w:val="000743B3"/>
    <w:rsid w:val="000775B9"/>
    <w:rsid w:val="00090FD1"/>
    <w:rsid w:val="000D04CA"/>
    <w:rsid w:val="000D226A"/>
    <w:rsid w:val="000D2DB4"/>
    <w:rsid w:val="000F085B"/>
    <w:rsid w:val="0011053C"/>
    <w:rsid w:val="0012773E"/>
    <w:rsid w:val="001307B2"/>
    <w:rsid w:val="00130837"/>
    <w:rsid w:val="001326E5"/>
    <w:rsid w:val="00166FB9"/>
    <w:rsid w:val="00187604"/>
    <w:rsid w:val="00193696"/>
    <w:rsid w:val="0019388B"/>
    <w:rsid w:val="001A3EF8"/>
    <w:rsid w:val="001A6325"/>
    <w:rsid w:val="001B18A6"/>
    <w:rsid w:val="001E1870"/>
    <w:rsid w:val="001E5B47"/>
    <w:rsid w:val="001F3CAF"/>
    <w:rsid w:val="00200366"/>
    <w:rsid w:val="00203308"/>
    <w:rsid w:val="0021612E"/>
    <w:rsid w:val="00220E5E"/>
    <w:rsid w:val="0022769D"/>
    <w:rsid w:val="002302A8"/>
    <w:rsid w:val="00231C15"/>
    <w:rsid w:val="002602A0"/>
    <w:rsid w:val="00261C95"/>
    <w:rsid w:val="00285F3E"/>
    <w:rsid w:val="002A68CB"/>
    <w:rsid w:val="002C3540"/>
    <w:rsid w:val="002D0197"/>
    <w:rsid w:val="002D5E8A"/>
    <w:rsid w:val="002E2FE3"/>
    <w:rsid w:val="002E6E8E"/>
    <w:rsid w:val="002F1B67"/>
    <w:rsid w:val="002F25FF"/>
    <w:rsid w:val="00302270"/>
    <w:rsid w:val="0030252E"/>
    <w:rsid w:val="00302B2B"/>
    <w:rsid w:val="00311073"/>
    <w:rsid w:val="00314141"/>
    <w:rsid w:val="00357CF9"/>
    <w:rsid w:val="00365473"/>
    <w:rsid w:val="00372726"/>
    <w:rsid w:val="00386A33"/>
    <w:rsid w:val="003B6740"/>
    <w:rsid w:val="003C4ABF"/>
    <w:rsid w:val="003C4E86"/>
    <w:rsid w:val="003C5C26"/>
    <w:rsid w:val="003C7513"/>
    <w:rsid w:val="0043021E"/>
    <w:rsid w:val="0043422F"/>
    <w:rsid w:val="00434552"/>
    <w:rsid w:val="004376E7"/>
    <w:rsid w:val="00443483"/>
    <w:rsid w:val="00470F7D"/>
    <w:rsid w:val="00497461"/>
    <w:rsid w:val="004A0752"/>
    <w:rsid w:val="004F139E"/>
    <w:rsid w:val="00531151"/>
    <w:rsid w:val="00532098"/>
    <w:rsid w:val="00535BA8"/>
    <w:rsid w:val="00540961"/>
    <w:rsid w:val="005500DC"/>
    <w:rsid w:val="00563190"/>
    <w:rsid w:val="005834A0"/>
    <w:rsid w:val="00597BC4"/>
    <w:rsid w:val="005A073B"/>
    <w:rsid w:val="005A1D59"/>
    <w:rsid w:val="005A60C6"/>
    <w:rsid w:val="005B0D75"/>
    <w:rsid w:val="005B603F"/>
    <w:rsid w:val="005B6BC7"/>
    <w:rsid w:val="005E31CC"/>
    <w:rsid w:val="005E6379"/>
    <w:rsid w:val="00621B1E"/>
    <w:rsid w:val="00697128"/>
    <w:rsid w:val="006A1D84"/>
    <w:rsid w:val="006A43FF"/>
    <w:rsid w:val="006A499F"/>
    <w:rsid w:val="006B6B6D"/>
    <w:rsid w:val="006C1EEA"/>
    <w:rsid w:val="007051BF"/>
    <w:rsid w:val="00711185"/>
    <w:rsid w:val="00720079"/>
    <w:rsid w:val="007249F3"/>
    <w:rsid w:val="00734C40"/>
    <w:rsid w:val="00746896"/>
    <w:rsid w:val="00752231"/>
    <w:rsid w:val="00760B40"/>
    <w:rsid w:val="007660E9"/>
    <w:rsid w:val="007A41E1"/>
    <w:rsid w:val="007B234A"/>
    <w:rsid w:val="007C6466"/>
    <w:rsid w:val="007D0BE0"/>
    <w:rsid w:val="00824D33"/>
    <w:rsid w:val="0083186E"/>
    <w:rsid w:val="008516D3"/>
    <w:rsid w:val="00851F1A"/>
    <w:rsid w:val="00862A17"/>
    <w:rsid w:val="00877472"/>
    <w:rsid w:val="008979FA"/>
    <w:rsid w:val="008D21CD"/>
    <w:rsid w:val="008D3CC3"/>
    <w:rsid w:val="009122DB"/>
    <w:rsid w:val="00931BEA"/>
    <w:rsid w:val="009423A0"/>
    <w:rsid w:val="00950171"/>
    <w:rsid w:val="00957740"/>
    <w:rsid w:val="00962E49"/>
    <w:rsid w:val="0097148C"/>
    <w:rsid w:val="00992E37"/>
    <w:rsid w:val="00993CDF"/>
    <w:rsid w:val="009A2EC8"/>
    <w:rsid w:val="009A43E2"/>
    <w:rsid w:val="009B3600"/>
    <w:rsid w:val="009B5F80"/>
    <w:rsid w:val="009B6FBA"/>
    <w:rsid w:val="009C428F"/>
    <w:rsid w:val="009D5D5C"/>
    <w:rsid w:val="009E3C6C"/>
    <w:rsid w:val="009F58C5"/>
    <w:rsid w:val="00A119C9"/>
    <w:rsid w:val="00A24F1A"/>
    <w:rsid w:val="00A348F0"/>
    <w:rsid w:val="00A5080E"/>
    <w:rsid w:val="00A638A7"/>
    <w:rsid w:val="00A83CBE"/>
    <w:rsid w:val="00A978C0"/>
    <w:rsid w:val="00AA66BC"/>
    <w:rsid w:val="00AB0C04"/>
    <w:rsid w:val="00AB3DA2"/>
    <w:rsid w:val="00AC2EE8"/>
    <w:rsid w:val="00AD1727"/>
    <w:rsid w:val="00B00702"/>
    <w:rsid w:val="00B045D4"/>
    <w:rsid w:val="00B1214D"/>
    <w:rsid w:val="00B15366"/>
    <w:rsid w:val="00B27D58"/>
    <w:rsid w:val="00B30829"/>
    <w:rsid w:val="00B3150A"/>
    <w:rsid w:val="00B35D97"/>
    <w:rsid w:val="00B44971"/>
    <w:rsid w:val="00B540D8"/>
    <w:rsid w:val="00B56473"/>
    <w:rsid w:val="00B65F00"/>
    <w:rsid w:val="00B6644C"/>
    <w:rsid w:val="00B76CDE"/>
    <w:rsid w:val="00B94EA6"/>
    <w:rsid w:val="00BA7DBA"/>
    <w:rsid w:val="00BB75EC"/>
    <w:rsid w:val="00BC0FAA"/>
    <w:rsid w:val="00BD12FA"/>
    <w:rsid w:val="00BE012A"/>
    <w:rsid w:val="00BE67DE"/>
    <w:rsid w:val="00BF0298"/>
    <w:rsid w:val="00C042B7"/>
    <w:rsid w:val="00C116A2"/>
    <w:rsid w:val="00C1341A"/>
    <w:rsid w:val="00C14611"/>
    <w:rsid w:val="00C2455C"/>
    <w:rsid w:val="00C503F2"/>
    <w:rsid w:val="00C550D2"/>
    <w:rsid w:val="00C738C8"/>
    <w:rsid w:val="00C934D6"/>
    <w:rsid w:val="00CA338C"/>
    <w:rsid w:val="00CB7F9F"/>
    <w:rsid w:val="00CC2B66"/>
    <w:rsid w:val="00CF0582"/>
    <w:rsid w:val="00D2183F"/>
    <w:rsid w:val="00D25EF6"/>
    <w:rsid w:val="00D267A4"/>
    <w:rsid w:val="00D63EF9"/>
    <w:rsid w:val="00D664C0"/>
    <w:rsid w:val="00D67CAA"/>
    <w:rsid w:val="00D7326B"/>
    <w:rsid w:val="00D94E36"/>
    <w:rsid w:val="00D96D32"/>
    <w:rsid w:val="00DB289B"/>
    <w:rsid w:val="00DB7D7A"/>
    <w:rsid w:val="00DC07EB"/>
    <w:rsid w:val="00DE569A"/>
    <w:rsid w:val="00E00FC8"/>
    <w:rsid w:val="00E16C60"/>
    <w:rsid w:val="00E201AA"/>
    <w:rsid w:val="00E202ED"/>
    <w:rsid w:val="00E30EB5"/>
    <w:rsid w:val="00E52D46"/>
    <w:rsid w:val="00E61F4C"/>
    <w:rsid w:val="00E825F1"/>
    <w:rsid w:val="00E850C3"/>
    <w:rsid w:val="00E92469"/>
    <w:rsid w:val="00EA3A4F"/>
    <w:rsid w:val="00EA78DC"/>
    <w:rsid w:val="00EB06F9"/>
    <w:rsid w:val="00EB5123"/>
    <w:rsid w:val="00EC3D8B"/>
    <w:rsid w:val="00ED576B"/>
    <w:rsid w:val="00F14547"/>
    <w:rsid w:val="00F30526"/>
    <w:rsid w:val="00F36116"/>
    <w:rsid w:val="00F50ACE"/>
    <w:rsid w:val="00F57B19"/>
    <w:rsid w:val="00F744C2"/>
    <w:rsid w:val="00F75AB8"/>
    <w:rsid w:val="00F770A7"/>
    <w:rsid w:val="00F800FC"/>
    <w:rsid w:val="00F86609"/>
    <w:rsid w:val="00F95691"/>
    <w:rsid w:val="00F9770B"/>
    <w:rsid w:val="00FA2CD1"/>
    <w:rsid w:val="00FA3FCF"/>
    <w:rsid w:val="00FC0762"/>
    <w:rsid w:val="00FC213C"/>
    <w:rsid w:val="00FD1AD7"/>
    <w:rsid w:val="00FE0EA3"/>
    <w:rsid w:val="00FE13B0"/>
    <w:rsid w:val="00FE4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99069-5F51-4B36-905F-F8F19107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1CC"/>
  </w:style>
  <w:style w:type="paragraph" w:styleId="Rubrik2">
    <w:name w:val="heading 2"/>
    <w:basedOn w:val="Normal"/>
    <w:link w:val="Rubrik2Char"/>
    <w:uiPriority w:val="9"/>
    <w:qFormat/>
    <w:rsid w:val="0049746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49746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9746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497461"/>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4974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97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6366">
      <w:bodyDiv w:val="1"/>
      <w:marLeft w:val="0"/>
      <w:marRight w:val="0"/>
      <w:marTop w:val="0"/>
      <w:marBottom w:val="0"/>
      <w:divBdr>
        <w:top w:val="none" w:sz="0" w:space="0" w:color="auto"/>
        <w:left w:val="none" w:sz="0" w:space="0" w:color="auto"/>
        <w:bottom w:val="none" w:sz="0" w:space="0" w:color="auto"/>
        <w:right w:val="none" w:sz="0" w:space="0" w:color="auto"/>
      </w:divBdr>
    </w:div>
    <w:div w:id="1703746200">
      <w:bodyDiv w:val="1"/>
      <w:marLeft w:val="0"/>
      <w:marRight w:val="0"/>
      <w:marTop w:val="0"/>
      <w:marBottom w:val="0"/>
      <w:divBdr>
        <w:top w:val="none" w:sz="0" w:space="0" w:color="auto"/>
        <w:left w:val="none" w:sz="0" w:space="0" w:color="auto"/>
        <w:bottom w:val="none" w:sz="0" w:space="0" w:color="auto"/>
        <w:right w:val="none" w:sz="0" w:space="0" w:color="auto"/>
      </w:divBdr>
      <w:divsChild>
        <w:div w:id="2132942098">
          <w:marLeft w:val="0"/>
          <w:marRight w:val="0"/>
          <w:marTop w:val="0"/>
          <w:marBottom w:val="0"/>
          <w:divBdr>
            <w:top w:val="none" w:sz="0" w:space="0" w:color="auto"/>
            <w:left w:val="none" w:sz="0" w:space="0" w:color="auto"/>
            <w:bottom w:val="none" w:sz="0" w:space="0" w:color="auto"/>
            <w:right w:val="none" w:sz="0" w:space="0" w:color="auto"/>
          </w:divBdr>
        </w:div>
        <w:div w:id="1363480226">
          <w:marLeft w:val="0"/>
          <w:marRight w:val="0"/>
          <w:marTop w:val="0"/>
          <w:marBottom w:val="0"/>
          <w:divBdr>
            <w:top w:val="none" w:sz="0" w:space="0" w:color="auto"/>
            <w:left w:val="none" w:sz="0" w:space="0" w:color="auto"/>
            <w:bottom w:val="none" w:sz="0" w:space="0" w:color="auto"/>
            <w:right w:val="none" w:sz="0" w:space="0" w:color="auto"/>
          </w:divBdr>
          <w:divsChild>
            <w:div w:id="733743487">
              <w:marLeft w:val="0"/>
              <w:marRight w:val="0"/>
              <w:marTop w:val="0"/>
              <w:marBottom w:val="0"/>
              <w:divBdr>
                <w:top w:val="none" w:sz="0" w:space="0" w:color="auto"/>
                <w:left w:val="none" w:sz="0" w:space="0" w:color="auto"/>
                <w:bottom w:val="none" w:sz="0" w:space="0" w:color="auto"/>
                <w:right w:val="none" w:sz="0" w:space="0" w:color="auto"/>
              </w:divBdr>
              <w:divsChild>
                <w:div w:id="1809131197">
                  <w:marLeft w:val="0"/>
                  <w:marRight w:val="0"/>
                  <w:marTop w:val="0"/>
                  <w:marBottom w:val="0"/>
                  <w:divBdr>
                    <w:top w:val="none" w:sz="0" w:space="0" w:color="auto"/>
                    <w:left w:val="none" w:sz="0" w:space="0" w:color="auto"/>
                    <w:bottom w:val="none" w:sz="0" w:space="0" w:color="auto"/>
                    <w:right w:val="none" w:sz="0" w:space="0" w:color="auto"/>
                  </w:divBdr>
                  <w:divsChild>
                    <w:div w:id="1594507091">
                      <w:marLeft w:val="0"/>
                      <w:marRight w:val="0"/>
                      <w:marTop w:val="300"/>
                      <w:marBottom w:val="0"/>
                      <w:divBdr>
                        <w:top w:val="none" w:sz="0" w:space="0" w:color="auto"/>
                        <w:left w:val="none" w:sz="0" w:space="0" w:color="auto"/>
                        <w:bottom w:val="none" w:sz="0" w:space="0" w:color="auto"/>
                        <w:right w:val="none" w:sz="0" w:space="0" w:color="auto"/>
                      </w:divBdr>
                    </w:div>
                    <w:div w:id="1049958465">
                      <w:marLeft w:val="0"/>
                      <w:marRight w:val="0"/>
                      <w:marTop w:val="0"/>
                      <w:marBottom w:val="0"/>
                      <w:divBdr>
                        <w:top w:val="none" w:sz="0" w:space="0" w:color="auto"/>
                        <w:left w:val="none" w:sz="0" w:space="0" w:color="auto"/>
                        <w:bottom w:val="none" w:sz="0" w:space="0" w:color="auto"/>
                        <w:right w:val="none" w:sz="0" w:space="0" w:color="auto"/>
                      </w:divBdr>
                    </w:div>
                    <w:div w:id="684330408">
                      <w:marLeft w:val="0"/>
                      <w:marRight w:val="0"/>
                      <w:marTop w:val="375"/>
                      <w:marBottom w:val="120"/>
                      <w:divBdr>
                        <w:top w:val="none" w:sz="0" w:space="0" w:color="auto"/>
                        <w:left w:val="none" w:sz="0" w:space="0" w:color="auto"/>
                        <w:bottom w:val="none" w:sz="0" w:space="0" w:color="auto"/>
                        <w:right w:val="none" w:sz="0" w:space="0" w:color="auto"/>
                      </w:divBdr>
                    </w:div>
                    <w:div w:id="84040788">
                      <w:marLeft w:val="75"/>
                      <w:marRight w:val="0"/>
                      <w:marTop w:val="0"/>
                      <w:marBottom w:val="0"/>
                      <w:divBdr>
                        <w:top w:val="none" w:sz="0" w:space="0" w:color="auto"/>
                        <w:left w:val="none" w:sz="0" w:space="0" w:color="auto"/>
                        <w:bottom w:val="none" w:sz="0" w:space="0" w:color="auto"/>
                        <w:right w:val="none" w:sz="0" w:space="0" w:color="auto"/>
                      </w:divBdr>
                    </w:div>
                    <w:div w:id="8262419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8164934">
              <w:marLeft w:val="0"/>
              <w:marRight w:val="0"/>
              <w:marTop w:val="0"/>
              <w:marBottom w:val="0"/>
              <w:divBdr>
                <w:top w:val="none" w:sz="0" w:space="0" w:color="auto"/>
                <w:left w:val="none" w:sz="0" w:space="0" w:color="auto"/>
                <w:bottom w:val="none" w:sz="0" w:space="0" w:color="auto"/>
                <w:right w:val="none" w:sz="0" w:space="0" w:color="auto"/>
              </w:divBdr>
              <w:divsChild>
                <w:div w:id="359815944">
                  <w:marLeft w:val="0"/>
                  <w:marRight w:val="0"/>
                  <w:marTop w:val="300"/>
                  <w:marBottom w:val="300"/>
                  <w:divBdr>
                    <w:top w:val="none" w:sz="0" w:space="0" w:color="auto"/>
                    <w:left w:val="none" w:sz="0" w:space="0" w:color="auto"/>
                    <w:bottom w:val="none" w:sz="0" w:space="0" w:color="auto"/>
                    <w:right w:val="none" w:sz="0" w:space="0" w:color="auto"/>
                  </w:divBdr>
                  <w:divsChild>
                    <w:div w:id="654652747">
                      <w:marLeft w:val="0"/>
                      <w:marRight w:val="0"/>
                      <w:marTop w:val="0"/>
                      <w:marBottom w:val="0"/>
                      <w:divBdr>
                        <w:top w:val="none" w:sz="0" w:space="0" w:color="auto"/>
                        <w:left w:val="none" w:sz="0" w:space="0" w:color="auto"/>
                        <w:bottom w:val="none" w:sz="0" w:space="0" w:color="auto"/>
                        <w:right w:val="none" w:sz="0" w:space="0" w:color="auto"/>
                      </w:divBdr>
                      <w:divsChild>
                        <w:div w:id="2021004996">
                          <w:marLeft w:val="0"/>
                          <w:marRight w:val="0"/>
                          <w:marTop w:val="0"/>
                          <w:marBottom w:val="0"/>
                          <w:divBdr>
                            <w:top w:val="none" w:sz="0" w:space="0" w:color="auto"/>
                            <w:left w:val="none" w:sz="0" w:space="0" w:color="auto"/>
                            <w:bottom w:val="none" w:sz="0" w:space="0" w:color="auto"/>
                            <w:right w:val="none" w:sz="0" w:space="0" w:color="auto"/>
                          </w:divBdr>
                          <w:divsChild>
                            <w:div w:id="232475776">
                              <w:marLeft w:val="0"/>
                              <w:marRight w:val="0"/>
                              <w:marTop w:val="0"/>
                              <w:marBottom w:val="0"/>
                              <w:divBdr>
                                <w:top w:val="none" w:sz="0" w:space="0" w:color="auto"/>
                                <w:left w:val="none" w:sz="0" w:space="0" w:color="auto"/>
                                <w:bottom w:val="none" w:sz="0" w:space="0" w:color="auto"/>
                                <w:right w:val="none" w:sz="0" w:space="0" w:color="auto"/>
                              </w:divBdr>
                              <w:divsChild>
                                <w:div w:id="1815173337">
                                  <w:marLeft w:val="0"/>
                                  <w:marRight w:val="0"/>
                                  <w:marTop w:val="0"/>
                                  <w:marBottom w:val="0"/>
                                  <w:divBdr>
                                    <w:top w:val="none" w:sz="0" w:space="0" w:color="auto"/>
                                    <w:left w:val="none" w:sz="0" w:space="0" w:color="auto"/>
                                    <w:bottom w:val="none" w:sz="0" w:space="0" w:color="auto"/>
                                    <w:right w:val="none" w:sz="0" w:space="0" w:color="auto"/>
                                  </w:divBdr>
                                  <w:divsChild>
                                    <w:div w:id="307904149">
                                      <w:marLeft w:val="0"/>
                                      <w:marRight w:val="0"/>
                                      <w:marTop w:val="0"/>
                                      <w:marBottom w:val="0"/>
                                      <w:divBdr>
                                        <w:top w:val="none" w:sz="0" w:space="0" w:color="auto"/>
                                        <w:left w:val="none" w:sz="0" w:space="0" w:color="auto"/>
                                        <w:bottom w:val="none" w:sz="0" w:space="0" w:color="auto"/>
                                        <w:right w:val="none" w:sz="0" w:space="0" w:color="auto"/>
                                      </w:divBdr>
                                      <w:divsChild>
                                        <w:div w:id="1164126835">
                                          <w:marLeft w:val="0"/>
                                          <w:marRight w:val="0"/>
                                          <w:marTop w:val="0"/>
                                          <w:marBottom w:val="0"/>
                                          <w:divBdr>
                                            <w:top w:val="none" w:sz="0" w:space="0" w:color="auto"/>
                                            <w:left w:val="none" w:sz="0" w:space="0" w:color="auto"/>
                                            <w:bottom w:val="none" w:sz="0" w:space="0" w:color="auto"/>
                                            <w:right w:val="none" w:sz="0" w:space="0" w:color="auto"/>
                                          </w:divBdr>
                                          <w:divsChild>
                                            <w:div w:id="18557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441816">
                          <w:marLeft w:val="0"/>
                          <w:marRight w:val="0"/>
                          <w:marTop w:val="0"/>
                          <w:marBottom w:val="0"/>
                          <w:divBdr>
                            <w:top w:val="none" w:sz="0" w:space="0" w:color="auto"/>
                            <w:left w:val="none" w:sz="0" w:space="0" w:color="auto"/>
                            <w:bottom w:val="none" w:sz="0" w:space="0" w:color="auto"/>
                            <w:right w:val="none" w:sz="0" w:space="0" w:color="auto"/>
                          </w:divBdr>
                          <w:divsChild>
                            <w:div w:id="1915317147">
                              <w:marLeft w:val="0"/>
                              <w:marRight w:val="0"/>
                              <w:marTop w:val="0"/>
                              <w:marBottom w:val="0"/>
                              <w:divBdr>
                                <w:top w:val="none" w:sz="0" w:space="0" w:color="auto"/>
                                <w:left w:val="none" w:sz="0" w:space="0" w:color="auto"/>
                                <w:bottom w:val="none" w:sz="0" w:space="0" w:color="auto"/>
                                <w:right w:val="none" w:sz="0" w:space="0" w:color="auto"/>
                              </w:divBdr>
                              <w:divsChild>
                                <w:div w:id="316307451">
                                  <w:marLeft w:val="0"/>
                                  <w:marRight w:val="0"/>
                                  <w:marTop w:val="0"/>
                                  <w:marBottom w:val="0"/>
                                  <w:divBdr>
                                    <w:top w:val="none" w:sz="0" w:space="0" w:color="auto"/>
                                    <w:left w:val="none" w:sz="0" w:space="0" w:color="auto"/>
                                    <w:bottom w:val="none" w:sz="0" w:space="0" w:color="auto"/>
                                    <w:right w:val="none" w:sz="0" w:space="0" w:color="auto"/>
                                  </w:divBdr>
                                  <w:divsChild>
                                    <w:div w:id="1222055024">
                                      <w:marLeft w:val="0"/>
                                      <w:marRight w:val="0"/>
                                      <w:marTop w:val="0"/>
                                      <w:marBottom w:val="0"/>
                                      <w:divBdr>
                                        <w:top w:val="none" w:sz="0" w:space="0" w:color="auto"/>
                                        <w:left w:val="none" w:sz="0" w:space="0" w:color="auto"/>
                                        <w:bottom w:val="none" w:sz="0" w:space="0" w:color="auto"/>
                                        <w:right w:val="none" w:sz="0" w:space="0" w:color="auto"/>
                                      </w:divBdr>
                                      <w:divsChild>
                                        <w:div w:id="831409276">
                                          <w:marLeft w:val="0"/>
                                          <w:marRight w:val="0"/>
                                          <w:marTop w:val="0"/>
                                          <w:marBottom w:val="0"/>
                                          <w:divBdr>
                                            <w:top w:val="none" w:sz="0" w:space="0" w:color="auto"/>
                                            <w:left w:val="none" w:sz="0" w:space="0" w:color="auto"/>
                                            <w:bottom w:val="none" w:sz="0" w:space="0" w:color="auto"/>
                                            <w:right w:val="none" w:sz="0" w:space="0" w:color="auto"/>
                                          </w:divBdr>
                                          <w:divsChild>
                                            <w:div w:id="222914061">
                                              <w:marLeft w:val="0"/>
                                              <w:marRight w:val="0"/>
                                              <w:marTop w:val="0"/>
                                              <w:marBottom w:val="0"/>
                                              <w:divBdr>
                                                <w:top w:val="none" w:sz="0" w:space="0" w:color="auto"/>
                                                <w:left w:val="none" w:sz="0" w:space="0" w:color="auto"/>
                                                <w:bottom w:val="none" w:sz="0" w:space="0" w:color="auto"/>
                                                <w:right w:val="none" w:sz="0" w:space="0" w:color="auto"/>
                                              </w:divBdr>
                                              <w:divsChild>
                                                <w:div w:id="1423642238">
                                                  <w:marLeft w:val="0"/>
                                                  <w:marRight w:val="0"/>
                                                  <w:marTop w:val="0"/>
                                                  <w:marBottom w:val="0"/>
                                                  <w:divBdr>
                                                    <w:top w:val="none" w:sz="0" w:space="0" w:color="auto"/>
                                                    <w:left w:val="none" w:sz="0" w:space="0" w:color="auto"/>
                                                    <w:bottom w:val="none" w:sz="0" w:space="0" w:color="auto"/>
                                                    <w:right w:val="none" w:sz="0" w:space="0" w:color="auto"/>
                                                  </w:divBdr>
                                                  <w:divsChild>
                                                    <w:div w:id="1658337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759654">
                      <w:marLeft w:val="0"/>
                      <w:marRight w:val="0"/>
                      <w:marTop w:val="0"/>
                      <w:marBottom w:val="0"/>
                      <w:divBdr>
                        <w:top w:val="none" w:sz="0" w:space="0" w:color="auto"/>
                        <w:left w:val="none" w:sz="0" w:space="0" w:color="auto"/>
                        <w:bottom w:val="none" w:sz="0" w:space="0" w:color="auto"/>
                        <w:right w:val="none" w:sz="0" w:space="0" w:color="auto"/>
                      </w:divBdr>
                      <w:divsChild>
                        <w:div w:id="515310212">
                          <w:marLeft w:val="0"/>
                          <w:marRight w:val="0"/>
                          <w:marTop w:val="0"/>
                          <w:marBottom w:val="0"/>
                          <w:divBdr>
                            <w:top w:val="none" w:sz="0" w:space="0" w:color="auto"/>
                            <w:left w:val="none" w:sz="0" w:space="0" w:color="auto"/>
                            <w:bottom w:val="none" w:sz="0" w:space="0" w:color="auto"/>
                            <w:right w:val="none" w:sz="0" w:space="0" w:color="auto"/>
                          </w:divBdr>
                          <w:divsChild>
                            <w:div w:id="1566450518">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sChild>
                                    <w:div w:id="1102187239">
                                      <w:marLeft w:val="0"/>
                                      <w:marRight w:val="0"/>
                                      <w:marTop w:val="0"/>
                                      <w:marBottom w:val="0"/>
                                      <w:divBdr>
                                        <w:top w:val="none" w:sz="0" w:space="0" w:color="auto"/>
                                        <w:left w:val="none" w:sz="0" w:space="0" w:color="auto"/>
                                        <w:bottom w:val="none" w:sz="0" w:space="0" w:color="auto"/>
                                        <w:right w:val="none" w:sz="0" w:space="0" w:color="auto"/>
                                      </w:divBdr>
                                      <w:divsChild>
                                        <w:div w:id="1270695936">
                                          <w:marLeft w:val="0"/>
                                          <w:marRight w:val="0"/>
                                          <w:marTop w:val="0"/>
                                          <w:marBottom w:val="0"/>
                                          <w:divBdr>
                                            <w:top w:val="none" w:sz="0" w:space="0" w:color="auto"/>
                                            <w:left w:val="none" w:sz="0" w:space="0" w:color="auto"/>
                                            <w:bottom w:val="none" w:sz="0" w:space="0" w:color="auto"/>
                                            <w:right w:val="none" w:sz="0" w:space="0" w:color="auto"/>
                                          </w:divBdr>
                                          <w:divsChild>
                                            <w:div w:id="1690447193">
                                              <w:marLeft w:val="0"/>
                                              <w:marRight w:val="0"/>
                                              <w:marTop w:val="0"/>
                                              <w:marBottom w:val="0"/>
                                              <w:divBdr>
                                                <w:top w:val="none" w:sz="0" w:space="0" w:color="auto"/>
                                                <w:left w:val="none" w:sz="0" w:space="0" w:color="auto"/>
                                                <w:bottom w:val="none" w:sz="0" w:space="0" w:color="auto"/>
                                                <w:right w:val="none" w:sz="0" w:space="0" w:color="auto"/>
                                              </w:divBdr>
                                              <w:divsChild>
                                                <w:div w:id="1811550699">
                                                  <w:marLeft w:val="-3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ll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5261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 Öström</dc:creator>
  <cp:keywords/>
  <dc:description/>
  <cp:lastModifiedBy>Bitte Öström</cp:lastModifiedBy>
  <cp:revision>1</cp:revision>
  <dcterms:created xsi:type="dcterms:W3CDTF">2023-02-10T08:05:00Z</dcterms:created>
  <dcterms:modified xsi:type="dcterms:W3CDTF">2023-02-10T08:05:00Z</dcterms:modified>
</cp:coreProperties>
</file>