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63079" w14:textId="77777777" w:rsidR="00097348" w:rsidRPr="00CB10DA" w:rsidRDefault="00C80D08" w:rsidP="00913633">
      <w:pPr>
        <w:pStyle w:val="Oformateradtext"/>
        <w:ind w:left="1304" w:firstLine="1304"/>
        <w:jc w:val="both"/>
        <w:rPr>
          <w:rFonts w:ascii="Times New Roman" w:eastAsia="MS Mincho" w:hAnsi="Times New Roman" w:cs="Times New Roman"/>
          <w:b/>
          <w:bCs/>
          <w:sz w:val="24"/>
          <w:szCs w:val="24"/>
          <w:lang w:val="en-GB"/>
        </w:rPr>
      </w:pPr>
      <w:r w:rsidRPr="00CB10DA">
        <w:rPr>
          <w:rFonts w:ascii="Times New Roman" w:eastAsia="MS Mincho" w:hAnsi="Times New Roman" w:cs="Times New Roman"/>
          <w:b/>
          <w:bCs/>
          <w:sz w:val="24"/>
          <w:szCs w:val="24"/>
          <w:lang w:val="en-GB"/>
        </w:rPr>
        <w:t>Confidentiality Undertaking – Examination O</w:t>
      </w:r>
      <w:r w:rsidR="005A5E50" w:rsidRPr="00CB10DA">
        <w:rPr>
          <w:rFonts w:ascii="Times New Roman" w:eastAsia="MS Mincho" w:hAnsi="Times New Roman" w:cs="Times New Roman"/>
          <w:b/>
          <w:bCs/>
          <w:sz w:val="24"/>
          <w:szCs w:val="24"/>
          <w:lang w:val="en-GB"/>
        </w:rPr>
        <w:t>pponent</w:t>
      </w:r>
    </w:p>
    <w:p w14:paraId="428E6E92" w14:textId="77777777" w:rsidR="00097348" w:rsidRPr="00CB10DA" w:rsidRDefault="00097348" w:rsidP="00097348">
      <w:pPr>
        <w:jc w:val="both"/>
        <w:rPr>
          <w:rFonts w:eastAsia="MS Mincho"/>
        </w:rPr>
      </w:pPr>
    </w:p>
    <w:tbl>
      <w:tblPr>
        <w:tblStyle w:val="Tabellrutnt"/>
        <w:tblW w:w="0" w:type="auto"/>
        <w:tblLook w:val="04A0" w:firstRow="1" w:lastRow="0" w:firstColumn="1" w:lastColumn="0" w:noHBand="0" w:noVBand="1"/>
      </w:tblPr>
      <w:tblGrid>
        <w:gridCol w:w="2263"/>
        <w:gridCol w:w="7329"/>
      </w:tblGrid>
      <w:tr w:rsidR="00A54DFB" w:rsidRPr="00CB10DA" w14:paraId="4A584E3D" w14:textId="77777777" w:rsidTr="00F9791B">
        <w:tc>
          <w:tcPr>
            <w:tcW w:w="2263" w:type="dxa"/>
            <w:tcBorders>
              <w:top w:val="nil"/>
              <w:left w:val="nil"/>
              <w:bottom w:val="nil"/>
              <w:right w:val="nil"/>
            </w:tcBorders>
          </w:tcPr>
          <w:p w14:paraId="6D349DFE" w14:textId="77777777" w:rsidR="00A54DFB" w:rsidRPr="00CB10DA" w:rsidRDefault="00C80D08" w:rsidP="00913633">
            <w:pPr>
              <w:spacing w:line="360" w:lineRule="auto"/>
              <w:jc w:val="both"/>
              <w:rPr>
                <w:rFonts w:eastAsia="MS Mincho"/>
              </w:rPr>
            </w:pPr>
            <w:r w:rsidRPr="00CB10DA">
              <w:rPr>
                <w:rFonts w:eastAsia="MS Mincho"/>
              </w:rPr>
              <w:t xml:space="preserve">Title </w:t>
            </w:r>
            <w:r w:rsidR="00A15A5C">
              <w:rPr>
                <w:rFonts w:eastAsia="MS Mincho"/>
              </w:rPr>
              <w:t xml:space="preserve">of the </w:t>
            </w:r>
            <w:r w:rsidRPr="00CB10DA">
              <w:rPr>
                <w:rFonts w:eastAsia="MS Mincho"/>
              </w:rPr>
              <w:t>paper</w:t>
            </w:r>
            <w:r w:rsidR="00A54DFB" w:rsidRPr="00CB10DA">
              <w:rPr>
                <w:rFonts w:eastAsia="MS Mincho"/>
              </w:rPr>
              <w:t>:</w:t>
            </w:r>
          </w:p>
        </w:tc>
        <w:tc>
          <w:tcPr>
            <w:tcW w:w="7329" w:type="dxa"/>
            <w:tcBorders>
              <w:top w:val="nil"/>
              <w:left w:val="nil"/>
              <w:bottom w:val="single" w:sz="4" w:space="0" w:color="auto"/>
              <w:right w:val="nil"/>
            </w:tcBorders>
          </w:tcPr>
          <w:p w14:paraId="169E1A01" w14:textId="77777777" w:rsidR="00A54DFB" w:rsidRPr="00CB10DA" w:rsidRDefault="00A54DFB" w:rsidP="00913633">
            <w:pPr>
              <w:spacing w:line="360" w:lineRule="auto"/>
              <w:jc w:val="both"/>
              <w:rPr>
                <w:rFonts w:eastAsia="MS Mincho"/>
              </w:rPr>
            </w:pPr>
          </w:p>
        </w:tc>
      </w:tr>
      <w:tr w:rsidR="00A54DFB" w:rsidRPr="00CB10DA" w14:paraId="44E5B54A" w14:textId="77777777" w:rsidTr="00F9791B">
        <w:tc>
          <w:tcPr>
            <w:tcW w:w="2263" w:type="dxa"/>
            <w:tcBorders>
              <w:top w:val="nil"/>
              <w:left w:val="nil"/>
              <w:bottom w:val="nil"/>
              <w:right w:val="nil"/>
            </w:tcBorders>
          </w:tcPr>
          <w:p w14:paraId="38BE44A4" w14:textId="77777777" w:rsidR="00A54DFB" w:rsidRPr="00CB10DA" w:rsidRDefault="00C80D08" w:rsidP="00913633">
            <w:pPr>
              <w:spacing w:line="360" w:lineRule="auto"/>
              <w:jc w:val="both"/>
              <w:rPr>
                <w:rFonts w:eastAsia="MS Mincho"/>
              </w:rPr>
            </w:pPr>
            <w:r w:rsidRPr="00CB10DA">
              <w:rPr>
                <w:rFonts w:eastAsia="MS Mincho"/>
              </w:rPr>
              <w:t>Author</w:t>
            </w:r>
            <w:r w:rsidR="00A54DFB" w:rsidRPr="00CB10DA">
              <w:rPr>
                <w:rFonts w:eastAsia="MS Mincho"/>
              </w:rPr>
              <w:t>:</w:t>
            </w:r>
          </w:p>
        </w:tc>
        <w:tc>
          <w:tcPr>
            <w:tcW w:w="7329" w:type="dxa"/>
            <w:tcBorders>
              <w:top w:val="single" w:sz="4" w:space="0" w:color="auto"/>
              <w:left w:val="nil"/>
              <w:bottom w:val="single" w:sz="4" w:space="0" w:color="auto"/>
              <w:right w:val="nil"/>
            </w:tcBorders>
          </w:tcPr>
          <w:p w14:paraId="765C102E" w14:textId="77777777" w:rsidR="00A54DFB" w:rsidRPr="00CB10DA" w:rsidRDefault="00A54DFB" w:rsidP="00913633">
            <w:pPr>
              <w:spacing w:line="360" w:lineRule="auto"/>
              <w:jc w:val="both"/>
              <w:rPr>
                <w:rFonts w:eastAsia="MS Mincho"/>
              </w:rPr>
            </w:pPr>
          </w:p>
        </w:tc>
      </w:tr>
      <w:tr w:rsidR="00A54DFB" w:rsidRPr="00CB10DA" w14:paraId="495C252F" w14:textId="77777777" w:rsidTr="00F9791B">
        <w:tc>
          <w:tcPr>
            <w:tcW w:w="2263" w:type="dxa"/>
            <w:tcBorders>
              <w:top w:val="nil"/>
              <w:left w:val="nil"/>
              <w:bottom w:val="nil"/>
              <w:right w:val="nil"/>
            </w:tcBorders>
          </w:tcPr>
          <w:p w14:paraId="3B68A609" w14:textId="77777777" w:rsidR="00A54DFB" w:rsidRPr="00CB10DA" w:rsidRDefault="00A54DFB" w:rsidP="00913633">
            <w:pPr>
              <w:spacing w:line="360" w:lineRule="auto"/>
              <w:jc w:val="both"/>
              <w:rPr>
                <w:rFonts w:eastAsia="MS Mincho"/>
              </w:rPr>
            </w:pPr>
            <w:r w:rsidRPr="00CB10DA">
              <w:rPr>
                <w:rFonts w:eastAsia="MS Mincho"/>
              </w:rPr>
              <w:t>Opponent:</w:t>
            </w:r>
          </w:p>
        </w:tc>
        <w:tc>
          <w:tcPr>
            <w:tcW w:w="7329" w:type="dxa"/>
            <w:tcBorders>
              <w:top w:val="single" w:sz="4" w:space="0" w:color="auto"/>
              <w:left w:val="nil"/>
              <w:bottom w:val="single" w:sz="4" w:space="0" w:color="auto"/>
              <w:right w:val="nil"/>
            </w:tcBorders>
          </w:tcPr>
          <w:p w14:paraId="38B66C0E" w14:textId="77777777" w:rsidR="00A54DFB" w:rsidRPr="00CB10DA" w:rsidRDefault="00A54DFB" w:rsidP="00913633">
            <w:pPr>
              <w:spacing w:line="360" w:lineRule="auto"/>
              <w:jc w:val="both"/>
              <w:rPr>
                <w:rFonts w:eastAsia="MS Mincho"/>
              </w:rPr>
            </w:pPr>
          </w:p>
        </w:tc>
      </w:tr>
      <w:tr w:rsidR="00A54DFB" w:rsidRPr="00CB10DA" w14:paraId="663993F1" w14:textId="77777777" w:rsidTr="00F9791B">
        <w:tc>
          <w:tcPr>
            <w:tcW w:w="2263" w:type="dxa"/>
            <w:tcBorders>
              <w:top w:val="nil"/>
              <w:left w:val="nil"/>
              <w:bottom w:val="nil"/>
              <w:right w:val="nil"/>
            </w:tcBorders>
          </w:tcPr>
          <w:p w14:paraId="6F0B5C94" w14:textId="77777777" w:rsidR="00A54DFB" w:rsidRPr="00CB10DA" w:rsidRDefault="00C80D08" w:rsidP="00913633">
            <w:pPr>
              <w:spacing w:line="360" w:lineRule="auto"/>
              <w:jc w:val="both"/>
              <w:rPr>
                <w:rFonts w:eastAsia="MS Mincho"/>
              </w:rPr>
            </w:pPr>
            <w:r w:rsidRPr="00CB10DA">
              <w:rPr>
                <w:rFonts w:eastAsia="MS Mincho"/>
              </w:rPr>
              <w:t>Course/Term</w:t>
            </w:r>
            <w:r w:rsidR="00A54DFB" w:rsidRPr="00CB10DA">
              <w:rPr>
                <w:rFonts w:eastAsia="MS Mincho"/>
              </w:rPr>
              <w:t>:</w:t>
            </w:r>
          </w:p>
        </w:tc>
        <w:tc>
          <w:tcPr>
            <w:tcW w:w="7329" w:type="dxa"/>
            <w:tcBorders>
              <w:top w:val="single" w:sz="4" w:space="0" w:color="auto"/>
              <w:left w:val="nil"/>
              <w:bottom w:val="single" w:sz="4" w:space="0" w:color="auto"/>
              <w:right w:val="nil"/>
            </w:tcBorders>
          </w:tcPr>
          <w:p w14:paraId="21EB982C" w14:textId="77777777" w:rsidR="00A54DFB" w:rsidRPr="00CB10DA" w:rsidRDefault="00A54DFB" w:rsidP="00913633">
            <w:pPr>
              <w:spacing w:line="360" w:lineRule="auto"/>
              <w:jc w:val="both"/>
              <w:rPr>
                <w:rFonts w:eastAsia="MS Mincho"/>
              </w:rPr>
            </w:pPr>
          </w:p>
        </w:tc>
      </w:tr>
    </w:tbl>
    <w:p w14:paraId="49ED7B16" w14:textId="77777777" w:rsidR="001B0277" w:rsidRPr="00CB10DA" w:rsidRDefault="001B0277" w:rsidP="00913633">
      <w:pPr>
        <w:spacing w:line="360" w:lineRule="auto"/>
        <w:jc w:val="both"/>
        <w:rPr>
          <w:rFonts w:eastAsia="MS Mincho"/>
        </w:rPr>
      </w:pPr>
    </w:p>
    <w:p w14:paraId="3697E278" w14:textId="77777777" w:rsidR="00C80D08" w:rsidRPr="00CB10DA" w:rsidRDefault="00AF5738" w:rsidP="00556EB0">
      <w:pPr>
        <w:jc w:val="both"/>
        <w:rPr>
          <w:rFonts w:eastAsia="MS Mincho"/>
          <w:lang w:val="en-US"/>
        </w:rPr>
      </w:pPr>
      <w:r>
        <w:rPr>
          <w:rFonts w:eastAsia="MS Mincho"/>
          <w:lang w:val="en-US"/>
        </w:rPr>
        <w:t>A</w:t>
      </w:r>
      <w:r w:rsidR="00C80D08" w:rsidRPr="00CB10DA">
        <w:rPr>
          <w:rFonts w:eastAsia="MS Mincho"/>
          <w:lang w:val="en-US"/>
        </w:rPr>
        <w:t xml:space="preserve">s an opponent, I will be given access to Confidential Information (as defined </w:t>
      </w:r>
      <w:r w:rsidR="009C0BE8">
        <w:rPr>
          <w:rFonts w:eastAsia="MS Mincho"/>
          <w:lang w:val="en-US"/>
        </w:rPr>
        <w:t>in the Collaboration Agreement</w:t>
      </w:r>
      <w:r w:rsidR="00C80D08" w:rsidRPr="00CB10DA">
        <w:rPr>
          <w:rFonts w:eastAsia="MS Mincho"/>
          <w:lang w:val="en-US"/>
        </w:rPr>
        <w:t>)</w:t>
      </w:r>
      <w:r>
        <w:rPr>
          <w:rFonts w:eastAsia="MS Mincho"/>
          <w:lang w:val="en-US"/>
        </w:rPr>
        <w:t xml:space="preserve"> i</w:t>
      </w:r>
      <w:r w:rsidRPr="00CB10DA">
        <w:rPr>
          <w:rFonts w:eastAsia="MS Mincho"/>
          <w:lang w:val="en-US"/>
        </w:rPr>
        <w:t>n connection with the author's examination</w:t>
      </w:r>
      <w:r>
        <w:rPr>
          <w:rFonts w:eastAsia="MS Mincho"/>
          <w:lang w:val="en-US"/>
        </w:rPr>
        <w:t>.</w:t>
      </w:r>
      <w:r w:rsidRPr="00CB10DA">
        <w:rPr>
          <w:rFonts w:eastAsia="MS Mincho"/>
          <w:lang w:val="en-US"/>
        </w:rPr>
        <w:t xml:space="preserve"> </w:t>
      </w:r>
      <w:r>
        <w:rPr>
          <w:rFonts w:eastAsia="MS Mincho"/>
          <w:lang w:val="en-US"/>
        </w:rPr>
        <w:t>The Confidential Information originates</w:t>
      </w:r>
      <w:r w:rsidR="00C80D08" w:rsidRPr="00CB10DA">
        <w:rPr>
          <w:rFonts w:eastAsia="MS Mincho"/>
          <w:lang w:val="en-US"/>
        </w:rPr>
        <w:t xml:space="preserve"> from the author's collaboration partner for the degree project. By signing this document, I make the corresponding commitment as the author</w:t>
      </w:r>
      <w:r w:rsidR="00CB10DA" w:rsidRPr="00CB10DA">
        <w:rPr>
          <w:rFonts w:eastAsia="MS Mincho"/>
          <w:lang w:val="en-US"/>
        </w:rPr>
        <w:t xml:space="preserve"> (referenced as the “Student” in the Collaboration Agreement)</w:t>
      </w:r>
      <w:r w:rsidR="00C80D08" w:rsidRPr="00CB10DA">
        <w:rPr>
          <w:rFonts w:eastAsia="MS Mincho"/>
          <w:lang w:val="en-US"/>
        </w:rPr>
        <w:t xml:space="preserve">, not to disclose or </w:t>
      </w:r>
      <w:r>
        <w:rPr>
          <w:rFonts w:eastAsia="MS Mincho"/>
          <w:lang w:val="en-US"/>
        </w:rPr>
        <w:t>disseminate</w:t>
      </w:r>
      <w:r w:rsidR="00C80D08" w:rsidRPr="00CB10DA">
        <w:rPr>
          <w:rFonts w:eastAsia="MS Mincho"/>
          <w:lang w:val="en-US"/>
        </w:rPr>
        <w:t xml:space="preserve"> Confidential Information (</w:t>
      </w:r>
      <w:r>
        <w:rPr>
          <w:rFonts w:eastAsia="MS Mincho"/>
          <w:lang w:val="en-US"/>
        </w:rPr>
        <w:t>cf.</w:t>
      </w:r>
      <w:r w:rsidR="00C80D08" w:rsidRPr="00CB10DA">
        <w:rPr>
          <w:rFonts w:eastAsia="MS Mincho"/>
          <w:lang w:val="en-US"/>
        </w:rPr>
        <w:t xml:space="preserve"> </w:t>
      </w:r>
      <w:r>
        <w:rPr>
          <w:rFonts w:eastAsia="MS Mincho"/>
          <w:lang w:val="en-US"/>
        </w:rPr>
        <w:t xml:space="preserve">§ 5.1 and § 5.2 </w:t>
      </w:r>
      <w:r w:rsidR="00C80D08" w:rsidRPr="00CB10DA">
        <w:rPr>
          <w:rFonts w:eastAsia="MS Mincho"/>
          <w:lang w:val="en-US"/>
        </w:rPr>
        <w:t xml:space="preserve">of the </w:t>
      </w:r>
      <w:r w:rsidR="00CB10DA" w:rsidRPr="00CB10DA">
        <w:rPr>
          <w:rFonts w:eastAsia="MS Mincho"/>
          <w:lang w:val="en-US"/>
        </w:rPr>
        <w:t>Collaboration</w:t>
      </w:r>
      <w:r w:rsidR="00C80D08" w:rsidRPr="00CB10DA">
        <w:rPr>
          <w:rFonts w:eastAsia="MS Mincho"/>
          <w:lang w:val="en-US"/>
        </w:rPr>
        <w:t xml:space="preserve"> Agreement </w:t>
      </w:r>
      <w:r>
        <w:rPr>
          <w:rFonts w:eastAsia="MS Mincho"/>
          <w:lang w:val="en-US"/>
        </w:rPr>
        <w:t>set out below</w:t>
      </w:r>
      <w:r w:rsidR="00C80D08" w:rsidRPr="00CB10DA">
        <w:rPr>
          <w:rFonts w:eastAsia="MS Mincho"/>
          <w:lang w:val="en-US"/>
        </w:rPr>
        <w:t>).</w:t>
      </w:r>
      <w:r>
        <w:rPr>
          <w:rFonts w:eastAsia="MS Mincho"/>
          <w:lang w:val="en-US"/>
        </w:rPr>
        <w:t xml:space="preserve"> This undertaking does not limit my constitutionally protected freedom of information (Ch. 1 § 1 third paragraph of the </w:t>
      </w:r>
      <w:r w:rsidRPr="00AF5738">
        <w:rPr>
          <w:rFonts w:eastAsia="MS Mincho"/>
          <w:lang w:val="en-US"/>
        </w:rPr>
        <w:t>Freedom of the Press Regulation</w:t>
      </w:r>
      <w:r>
        <w:rPr>
          <w:rFonts w:eastAsia="MS Mincho"/>
          <w:lang w:val="en-US"/>
        </w:rPr>
        <w:t xml:space="preserve"> and Ch. 1 § 2 of the </w:t>
      </w:r>
      <w:r w:rsidRPr="00AF5738">
        <w:rPr>
          <w:rFonts w:eastAsia="MS Mincho"/>
          <w:lang w:val="en-US"/>
        </w:rPr>
        <w:t>Freedom of Expression Regulation</w:t>
      </w:r>
      <w:r>
        <w:rPr>
          <w:rFonts w:eastAsia="MS Mincho"/>
          <w:lang w:val="en-US"/>
        </w:rPr>
        <w:t>)</w:t>
      </w:r>
    </w:p>
    <w:p w14:paraId="7BD7E983" w14:textId="77777777" w:rsidR="00A54DFB" w:rsidRPr="00CB10DA" w:rsidRDefault="00A54DFB" w:rsidP="00556EB0">
      <w:pPr>
        <w:jc w:val="both"/>
        <w:rPr>
          <w:lang w:val="en-US"/>
        </w:rPr>
      </w:pPr>
    </w:p>
    <w:p w14:paraId="25263137" w14:textId="6025559E" w:rsidR="00C80D08" w:rsidRPr="00CB10DA" w:rsidRDefault="00C80D08" w:rsidP="00556EB0">
      <w:pPr>
        <w:jc w:val="both"/>
        <w:rPr>
          <w:lang w:val="en-US"/>
        </w:rPr>
      </w:pPr>
      <w:r w:rsidRPr="00CB10DA">
        <w:rPr>
          <w:lang w:val="en-US"/>
        </w:rPr>
        <w:t xml:space="preserve">This confidentiality undertaking constitutes a </w:t>
      </w:r>
      <w:r w:rsidR="004F7184">
        <w:rPr>
          <w:lang w:val="en-US"/>
        </w:rPr>
        <w:t xml:space="preserve">separate </w:t>
      </w:r>
      <w:bookmarkStart w:id="0" w:name="_GoBack"/>
      <w:bookmarkEnd w:id="0"/>
      <w:r w:rsidRPr="00CB10DA">
        <w:rPr>
          <w:lang w:val="en-US"/>
        </w:rPr>
        <w:t>confidentiality</w:t>
      </w:r>
      <w:r w:rsidR="00AF5738">
        <w:rPr>
          <w:lang w:val="en-US"/>
        </w:rPr>
        <w:t xml:space="preserve"> </w:t>
      </w:r>
      <w:r w:rsidR="004F7184">
        <w:rPr>
          <w:lang w:val="en-US"/>
        </w:rPr>
        <w:t>agreement</w:t>
      </w:r>
      <w:r w:rsidRPr="00CB10DA">
        <w:rPr>
          <w:lang w:val="en-US"/>
        </w:rPr>
        <w:t xml:space="preserve"> in accordance with </w:t>
      </w:r>
      <w:r w:rsidR="00AF5738">
        <w:rPr>
          <w:lang w:val="en-US"/>
        </w:rPr>
        <w:t xml:space="preserve">§ 5.2 of </w:t>
      </w:r>
      <w:r w:rsidRPr="00CB10DA">
        <w:rPr>
          <w:lang w:val="en-US"/>
        </w:rPr>
        <w:t xml:space="preserve">the </w:t>
      </w:r>
      <w:r w:rsidR="00CB10DA" w:rsidRPr="00CB10DA">
        <w:rPr>
          <w:lang w:val="en-US"/>
        </w:rPr>
        <w:t>Collaboration</w:t>
      </w:r>
      <w:r w:rsidR="00AF5738">
        <w:rPr>
          <w:lang w:val="en-US"/>
        </w:rPr>
        <w:t xml:space="preserve"> Agreement</w:t>
      </w:r>
      <w:r w:rsidRPr="00CB10DA">
        <w:rPr>
          <w:lang w:val="en-US"/>
        </w:rPr>
        <w:t>.</w:t>
      </w:r>
    </w:p>
    <w:p w14:paraId="453AD0BD" w14:textId="77777777" w:rsidR="00A54DFB" w:rsidRPr="00CB10DA" w:rsidRDefault="00A54DFB" w:rsidP="00556EB0">
      <w:pPr>
        <w:jc w:val="both"/>
        <w:rPr>
          <w:rFonts w:eastAsia="MS Mincho"/>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544"/>
      </w:tblGrid>
      <w:tr w:rsidR="00AD553B" w:rsidRPr="00CB10DA" w14:paraId="3049CD70" w14:textId="77777777" w:rsidTr="00F9791B">
        <w:tc>
          <w:tcPr>
            <w:tcW w:w="1696" w:type="dxa"/>
          </w:tcPr>
          <w:p w14:paraId="7C66C09E" w14:textId="77777777" w:rsidR="00AD553B" w:rsidRPr="00CB10DA" w:rsidRDefault="00CB10DA" w:rsidP="00556EB0">
            <w:pPr>
              <w:jc w:val="both"/>
              <w:rPr>
                <w:rFonts w:eastAsia="MS Mincho"/>
              </w:rPr>
            </w:pPr>
            <w:r w:rsidRPr="00CB10DA">
              <w:rPr>
                <w:rFonts w:eastAsia="MS Mincho"/>
              </w:rPr>
              <w:t>Date:</w:t>
            </w:r>
          </w:p>
        </w:tc>
        <w:tc>
          <w:tcPr>
            <w:tcW w:w="3544" w:type="dxa"/>
            <w:tcBorders>
              <w:bottom w:val="single" w:sz="4" w:space="0" w:color="auto"/>
            </w:tcBorders>
          </w:tcPr>
          <w:p w14:paraId="0CF86510" w14:textId="77777777" w:rsidR="00AD553B" w:rsidRPr="00CB10DA" w:rsidRDefault="00AD553B" w:rsidP="00556EB0">
            <w:pPr>
              <w:jc w:val="both"/>
              <w:rPr>
                <w:rFonts w:eastAsia="MS Mincho"/>
              </w:rPr>
            </w:pPr>
          </w:p>
        </w:tc>
      </w:tr>
      <w:tr w:rsidR="00AD553B" w:rsidRPr="00CB10DA" w14:paraId="64FCFA52" w14:textId="77777777" w:rsidTr="00F9791B">
        <w:tc>
          <w:tcPr>
            <w:tcW w:w="1696" w:type="dxa"/>
          </w:tcPr>
          <w:p w14:paraId="1A5B0520" w14:textId="77777777" w:rsidR="00CB10DA" w:rsidRPr="00CB10DA" w:rsidRDefault="00CB10DA" w:rsidP="00556EB0">
            <w:pPr>
              <w:jc w:val="both"/>
              <w:rPr>
                <w:rFonts w:eastAsia="MS Mincho"/>
              </w:rPr>
            </w:pPr>
          </w:p>
          <w:p w14:paraId="30E06262" w14:textId="77777777" w:rsidR="00CB10DA" w:rsidRPr="00CB10DA" w:rsidRDefault="00CB10DA" w:rsidP="00556EB0">
            <w:pPr>
              <w:jc w:val="both"/>
              <w:rPr>
                <w:rFonts w:eastAsia="MS Mincho"/>
              </w:rPr>
            </w:pPr>
          </w:p>
          <w:p w14:paraId="2B2B2790" w14:textId="77777777" w:rsidR="00AD553B" w:rsidRPr="00CB10DA" w:rsidRDefault="00AD553B" w:rsidP="00556EB0">
            <w:pPr>
              <w:jc w:val="both"/>
              <w:rPr>
                <w:rFonts w:eastAsia="MS Mincho"/>
              </w:rPr>
            </w:pPr>
            <w:r w:rsidRPr="00CB10DA">
              <w:rPr>
                <w:rFonts w:eastAsia="MS Mincho"/>
              </w:rPr>
              <w:t>Signatur</w:t>
            </w:r>
            <w:r w:rsidR="00CB10DA" w:rsidRPr="00CB10DA">
              <w:rPr>
                <w:rFonts w:eastAsia="MS Mincho"/>
              </w:rPr>
              <w:t>e:</w:t>
            </w:r>
          </w:p>
        </w:tc>
        <w:tc>
          <w:tcPr>
            <w:tcW w:w="3544" w:type="dxa"/>
            <w:tcBorders>
              <w:top w:val="single" w:sz="4" w:space="0" w:color="auto"/>
              <w:bottom w:val="single" w:sz="4" w:space="0" w:color="auto"/>
            </w:tcBorders>
          </w:tcPr>
          <w:p w14:paraId="3199909C" w14:textId="77777777" w:rsidR="00AD553B" w:rsidRPr="00CB10DA" w:rsidRDefault="00AD553B" w:rsidP="00556EB0">
            <w:pPr>
              <w:jc w:val="both"/>
              <w:rPr>
                <w:rFonts w:eastAsia="MS Mincho"/>
              </w:rPr>
            </w:pPr>
          </w:p>
          <w:p w14:paraId="6B4D8D95" w14:textId="77777777" w:rsidR="00CB10DA" w:rsidRPr="00CB10DA" w:rsidRDefault="00CB10DA" w:rsidP="00556EB0">
            <w:pPr>
              <w:jc w:val="both"/>
              <w:rPr>
                <w:rFonts w:eastAsia="MS Mincho"/>
              </w:rPr>
            </w:pPr>
          </w:p>
          <w:p w14:paraId="193D6FF6" w14:textId="77777777" w:rsidR="00CB10DA" w:rsidRPr="00CB10DA" w:rsidRDefault="00CB10DA" w:rsidP="00556EB0">
            <w:pPr>
              <w:jc w:val="both"/>
              <w:rPr>
                <w:rFonts w:eastAsia="MS Mincho"/>
              </w:rPr>
            </w:pPr>
          </w:p>
        </w:tc>
      </w:tr>
      <w:tr w:rsidR="00AD553B" w:rsidRPr="00CB10DA" w14:paraId="29946BA7" w14:textId="77777777" w:rsidTr="00F9791B">
        <w:tc>
          <w:tcPr>
            <w:tcW w:w="1696" w:type="dxa"/>
          </w:tcPr>
          <w:p w14:paraId="581C0057" w14:textId="77777777" w:rsidR="00AD553B" w:rsidRPr="00CB10DA" w:rsidRDefault="00CB10DA" w:rsidP="00556EB0">
            <w:pPr>
              <w:jc w:val="both"/>
              <w:rPr>
                <w:rFonts w:eastAsia="MS Mincho"/>
              </w:rPr>
            </w:pPr>
            <w:r w:rsidRPr="00CB10DA">
              <w:rPr>
                <w:rFonts w:eastAsia="MS Mincho"/>
              </w:rPr>
              <w:t>Name (printed):</w:t>
            </w:r>
          </w:p>
        </w:tc>
        <w:tc>
          <w:tcPr>
            <w:tcW w:w="3544" w:type="dxa"/>
            <w:tcBorders>
              <w:top w:val="single" w:sz="4" w:space="0" w:color="auto"/>
              <w:bottom w:val="single" w:sz="4" w:space="0" w:color="auto"/>
            </w:tcBorders>
          </w:tcPr>
          <w:p w14:paraId="454600AB" w14:textId="77777777" w:rsidR="00AD553B" w:rsidRPr="00CB10DA" w:rsidRDefault="00AD553B" w:rsidP="00556EB0">
            <w:pPr>
              <w:jc w:val="both"/>
              <w:rPr>
                <w:rFonts w:eastAsia="MS Mincho"/>
              </w:rPr>
            </w:pPr>
          </w:p>
        </w:tc>
      </w:tr>
    </w:tbl>
    <w:p w14:paraId="3DF29CBE" w14:textId="77777777" w:rsidR="00153C59" w:rsidRDefault="00153C59" w:rsidP="00556EB0">
      <w:pPr>
        <w:jc w:val="both"/>
        <w:rPr>
          <w:rFonts w:eastAsia="MS Mincho"/>
        </w:rPr>
      </w:pPr>
    </w:p>
    <w:p w14:paraId="1F73EBE8" w14:textId="77777777" w:rsidR="00556EB0" w:rsidRPr="00556EB0" w:rsidRDefault="00556EB0" w:rsidP="00556EB0">
      <w:pPr>
        <w:widowControl w:val="0"/>
        <w:tabs>
          <w:tab w:val="left" w:pos="935"/>
          <w:tab w:val="left" w:pos="936"/>
        </w:tabs>
        <w:autoSpaceDE w:val="0"/>
        <w:autoSpaceDN w:val="0"/>
        <w:ind w:left="576" w:right="1164"/>
        <w:rPr>
          <w:sz w:val="20"/>
          <w:szCs w:val="20"/>
          <w:lang w:eastAsia="en-US"/>
        </w:rPr>
      </w:pPr>
      <w:r w:rsidRPr="00556EB0">
        <w:rPr>
          <w:sz w:val="20"/>
          <w:szCs w:val="20"/>
          <w:lang w:eastAsia="en-US"/>
        </w:rPr>
        <w:t>§ 5.1</w:t>
      </w:r>
    </w:p>
    <w:p w14:paraId="3D2DF6AD" w14:textId="77777777" w:rsidR="00556EB0" w:rsidRPr="00556EB0" w:rsidRDefault="00556EB0" w:rsidP="00556EB0">
      <w:pPr>
        <w:widowControl w:val="0"/>
        <w:numPr>
          <w:ilvl w:val="0"/>
          <w:numId w:val="5"/>
        </w:numPr>
        <w:tabs>
          <w:tab w:val="left" w:pos="935"/>
          <w:tab w:val="left" w:pos="936"/>
        </w:tabs>
        <w:autoSpaceDE w:val="0"/>
        <w:autoSpaceDN w:val="0"/>
        <w:spacing w:before="2"/>
        <w:ind w:right="1164"/>
        <w:rPr>
          <w:sz w:val="20"/>
          <w:szCs w:val="20"/>
          <w:lang w:val="en-US" w:eastAsia="en-US"/>
        </w:rPr>
      </w:pPr>
      <w:r w:rsidRPr="00556EB0">
        <w:rPr>
          <w:sz w:val="20"/>
          <w:szCs w:val="20"/>
          <w:lang w:val="en-US" w:eastAsia="en-US"/>
        </w:rPr>
        <w:t xml:space="preserve">”Confidential Information” is all technical and other scientific know how of the Collaboration partner that the Collaboration partner has legitimate reason to keep secret. </w:t>
      </w:r>
    </w:p>
    <w:p w14:paraId="275D2B0F" w14:textId="77777777" w:rsidR="00556EB0" w:rsidRPr="00556EB0" w:rsidRDefault="00556EB0" w:rsidP="00556EB0">
      <w:pPr>
        <w:widowControl w:val="0"/>
        <w:numPr>
          <w:ilvl w:val="0"/>
          <w:numId w:val="5"/>
        </w:numPr>
        <w:tabs>
          <w:tab w:val="left" w:pos="935"/>
          <w:tab w:val="left" w:pos="936"/>
        </w:tabs>
        <w:autoSpaceDE w:val="0"/>
        <w:autoSpaceDN w:val="0"/>
        <w:spacing w:before="2"/>
        <w:ind w:right="1164"/>
        <w:rPr>
          <w:sz w:val="20"/>
          <w:szCs w:val="20"/>
          <w:lang w:val="en-US" w:eastAsia="en-US"/>
        </w:rPr>
      </w:pPr>
      <w:r w:rsidRPr="00556EB0">
        <w:rPr>
          <w:sz w:val="20"/>
          <w:szCs w:val="20"/>
          <w:lang w:val="en-US" w:eastAsia="en-US"/>
        </w:rPr>
        <w:t xml:space="preserve">During the Project and </w:t>
      </w:r>
      <w:commentRangeStart w:id="1"/>
      <w:r w:rsidRPr="00556EB0">
        <w:rPr>
          <w:sz w:val="20"/>
          <w:szCs w:val="20"/>
          <w:lang w:val="en-US" w:eastAsia="en-US"/>
        </w:rPr>
        <w:t xml:space="preserve">[  ] </w:t>
      </w:r>
      <w:commentRangeEnd w:id="1"/>
      <w:r w:rsidRPr="00556EB0">
        <w:rPr>
          <w:sz w:val="16"/>
          <w:szCs w:val="16"/>
          <w:lang w:val="en-US" w:eastAsia="en-US"/>
        </w:rPr>
        <w:commentReference w:id="1"/>
      </w:r>
      <w:r w:rsidRPr="00556EB0">
        <w:rPr>
          <w:sz w:val="20"/>
          <w:szCs w:val="20"/>
          <w:lang w:val="en-US" w:eastAsia="en-US"/>
        </w:rPr>
        <w:t xml:space="preserve">years thereafter, the Student may not share or otherwise transfer to any third party any of the Confidential Information. Notwithstanding the foregoing, the Student may always share Confidential Information with the Department to the extent necessary to be able to be examined on the Report. </w:t>
      </w:r>
    </w:p>
    <w:p w14:paraId="3C499A9E" w14:textId="77777777" w:rsidR="00556EB0" w:rsidRPr="00556EB0" w:rsidRDefault="00556EB0" w:rsidP="00556EB0">
      <w:pPr>
        <w:widowControl w:val="0"/>
        <w:numPr>
          <w:ilvl w:val="0"/>
          <w:numId w:val="5"/>
        </w:numPr>
        <w:tabs>
          <w:tab w:val="left" w:pos="935"/>
          <w:tab w:val="left" w:pos="936"/>
        </w:tabs>
        <w:autoSpaceDE w:val="0"/>
        <w:autoSpaceDN w:val="0"/>
        <w:spacing w:before="2"/>
        <w:ind w:right="1164"/>
        <w:rPr>
          <w:sz w:val="20"/>
          <w:szCs w:val="20"/>
          <w:lang w:val="en-US" w:eastAsia="en-US"/>
        </w:rPr>
      </w:pPr>
      <w:r w:rsidRPr="00556EB0">
        <w:rPr>
          <w:sz w:val="20"/>
          <w:szCs w:val="20"/>
          <w:lang w:val="en-US" w:eastAsia="en-US"/>
        </w:rPr>
        <w:t xml:space="preserve">The obligation of confidentiality of § 5.1.b. does not include information that (i) at the time of receiving was public knowledge or after the time of receiving become general knowledge without the any breach of this agreement, (ii) the Student demonstrably already was in the possession of at the time of receiving, (iii) the Student legally has obtained from a third party, (iv) has been developed independently from the information received from the Collaboration partner and (v) is transferred to a third party in accordance with mandatory law. </w:t>
      </w:r>
    </w:p>
    <w:p w14:paraId="6EBD73C4" w14:textId="77777777" w:rsidR="00556EB0" w:rsidRPr="00556EB0" w:rsidRDefault="00556EB0" w:rsidP="00556EB0">
      <w:pPr>
        <w:widowControl w:val="0"/>
        <w:tabs>
          <w:tab w:val="left" w:pos="935"/>
          <w:tab w:val="left" w:pos="936"/>
        </w:tabs>
        <w:autoSpaceDE w:val="0"/>
        <w:autoSpaceDN w:val="0"/>
        <w:spacing w:before="2"/>
        <w:ind w:left="1295" w:right="1164"/>
        <w:rPr>
          <w:color w:val="1F497D"/>
          <w:sz w:val="20"/>
          <w:szCs w:val="20"/>
          <w:lang w:val="en-US" w:eastAsia="en-US"/>
        </w:rPr>
      </w:pPr>
    </w:p>
    <w:p w14:paraId="750F1445" w14:textId="77777777" w:rsidR="00556EB0" w:rsidRPr="00556EB0" w:rsidRDefault="00556EB0" w:rsidP="00556EB0">
      <w:pPr>
        <w:widowControl w:val="0"/>
        <w:tabs>
          <w:tab w:val="left" w:pos="935"/>
          <w:tab w:val="left" w:pos="936"/>
        </w:tabs>
        <w:autoSpaceDE w:val="0"/>
        <w:autoSpaceDN w:val="0"/>
        <w:ind w:left="720" w:right="1164"/>
        <w:rPr>
          <w:sz w:val="20"/>
          <w:szCs w:val="20"/>
          <w:lang w:eastAsia="en-US"/>
        </w:rPr>
      </w:pPr>
      <w:r w:rsidRPr="00556EB0">
        <w:rPr>
          <w:sz w:val="20"/>
          <w:szCs w:val="20"/>
          <w:lang w:eastAsia="en-US"/>
        </w:rPr>
        <w:t>§ 5.2</w:t>
      </w:r>
    </w:p>
    <w:p w14:paraId="5E8994D3" w14:textId="77777777" w:rsidR="00556EB0" w:rsidRPr="00556EB0" w:rsidRDefault="00556EB0" w:rsidP="00556EB0">
      <w:pPr>
        <w:widowControl w:val="0"/>
        <w:numPr>
          <w:ilvl w:val="0"/>
          <w:numId w:val="6"/>
        </w:numPr>
        <w:autoSpaceDE w:val="0"/>
        <w:autoSpaceDN w:val="0"/>
        <w:rPr>
          <w:sz w:val="20"/>
          <w:szCs w:val="20"/>
          <w:lang w:val="en-US" w:eastAsia="en-US"/>
        </w:rPr>
      </w:pPr>
      <w:r w:rsidRPr="00556EB0">
        <w:rPr>
          <w:sz w:val="20"/>
          <w:szCs w:val="20"/>
          <w:lang w:val="en-US" w:eastAsia="en-US"/>
        </w:rPr>
        <w:t xml:space="preserve">The Report will be made available to the Department for grading. After grading, the report will be archived in accordance with applicable regulations at Uppsala University. The Department will apply secrecy corresponding to the obligations of the Student (according to § 5.1 above) to any Confidential Information in the Report, however never for longer time than ten years from the Confidential Information became known to the Department. </w:t>
      </w:r>
    </w:p>
    <w:p w14:paraId="5F1F42EF" w14:textId="77777777" w:rsidR="00556EB0" w:rsidRPr="00556EB0" w:rsidRDefault="00556EB0" w:rsidP="00556EB0">
      <w:pPr>
        <w:widowControl w:val="0"/>
        <w:numPr>
          <w:ilvl w:val="0"/>
          <w:numId w:val="6"/>
        </w:numPr>
        <w:autoSpaceDE w:val="0"/>
        <w:autoSpaceDN w:val="0"/>
        <w:rPr>
          <w:sz w:val="20"/>
          <w:szCs w:val="20"/>
          <w:lang w:val="en-US" w:eastAsia="en-US"/>
        </w:rPr>
      </w:pPr>
      <w:r w:rsidRPr="00556EB0">
        <w:rPr>
          <w:sz w:val="20"/>
          <w:szCs w:val="20"/>
          <w:lang w:val="en-US" w:eastAsia="en-US"/>
        </w:rPr>
        <w:t xml:space="preserve">The Report may need to be made available to reviewers and/or opponents that are not employees of Uppsala University. If so, a separate confidentiality agreement will be concluded or prior permission will be obtained from the Collaboration partner. </w:t>
      </w:r>
    </w:p>
    <w:p w14:paraId="4D57B453" w14:textId="77777777" w:rsidR="00B8211D" w:rsidRPr="00556EB0" w:rsidRDefault="00B8211D" w:rsidP="00913633">
      <w:pPr>
        <w:spacing w:line="360" w:lineRule="auto"/>
        <w:jc w:val="both"/>
        <w:rPr>
          <w:rFonts w:eastAsia="MS Mincho"/>
          <w:lang w:val="en-US"/>
        </w:rPr>
      </w:pPr>
    </w:p>
    <w:sectPr w:rsidR="00B8211D" w:rsidRPr="00556EB0" w:rsidSect="00556EB0">
      <w:pgSz w:w="11906" w:h="16838"/>
      <w:pgMar w:top="1417" w:right="1152" w:bottom="1417" w:left="1152"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han Asker" w:date="2017-03-23T10:27:00Z" w:initials="JA">
    <w:p w14:paraId="2F2E6F18" w14:textId="77777777" w:rsidR="00556EB0" w:rsidRDefault="00556EB0" w:rsidP="00556EB0">
      <w:pPr>
        <w:pStyle w:val="Kommentarer"/>
      </w:pPr>
      <w:r>
        <w:rPr>
          <w:rStyle w:val="Kommentarsreferens"/>
        </w:rPr>
        <w:annotationRef/>
      </w:r>
      <w:r>
        <w:t>Complete with information from the Collaboration Agreement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2E6F1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CD6F2" w14:textId="77777777" w:rsidR="00440B24" w:rsidRDefault="00440B24" w:rsidP="00097348">
      <w:r>
        <w:separator/>
      </w:r>
    </w:p>
  </w:endnote>
  <w:endnote w:type="continuationSeparator" w:id="0">
    <w:p w14:paraId="2EA87D6A" w14:textId="77777777" w:rsidR="00440B24" w:rsidRDefault="00440B24" w:rsidP="0009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aco">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22808" w14:textId="77777777" w:rsidR="00440B24" w:rsidRDefault="00440B24" w:rsidP="00097348">
      <w:r>
        <w:separator/>
      </w:r>
    </w:p>
  </w:footnote>
  <w:footnote w:type="continuationSeparator" w:id="0">
    <w:p w14:paraId="147F6084" w14:textId="77777777" w:rsidR="00440B24" w:rsidRDefault="00440B24" w:rsidP="00097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42DE"/>
    <w:multiLevelType w:val="hybridMultilevel"/>
    <w:tmpl w:val="E7343B0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6650D1"/>
    <w:multiLevelType w:val="hybridMultilevel"/>
    <w:tmpl w:val="11D0B076"/>
    <w:lvl w:ilvl="0" w:tplc="041D0019">
      <w:start w:val="1"/>
      <w:numFmt w:val="lowerLetter"/>
      <w:lvlText w:val="%1."/>
      <w:lvlJc w:val="left"/>
      <w:pPr>
        <w:ind w:left="1295" w:hanging="360"/>
      </w:pPr>
    </w:lvl>
    <w:lvl w:ilvl="1" w:tplc="041D0003">
      <w:start w:val="1"/>
      <w:numFmt w:val="bullet"/>
      <w:lvlText w:val="o"/>
      <w:lvlJc w:val="left"/>
      <w:pPr>
        <w:ind w:left="2015" w:hanging="360"/>
      </w:pPr>
      <w:rPr>
        <w:rFonts w:ascii="Courier New" w:hAnsi="Courier New" w:cs="Courier New" w:hint="default"/>
      </w:rPr>
    </w:lvl>
    <w:lvl w:ilvl="2" w:tplc="041D0005">
      <w:start w:val="1"/>
      <w:numFmt w:val="bullet"/>
      <w:lvlText w:val=""/>
      <w:lvlJc w:val="left"/>
      <w:pPr>
        <w:ind w:left="2735" w:hanging="360"/>
      </w:pPr>
      <w:rPr>
        <w:rFonts w:ascii="Wingdings" w:hAnsi="Wingdings" w:hint="default"/>
      </w:rPr>
    </w:lvl>
    <w:lvl w:ilvl="3" w:tplc="041D0001">
      <w:start w:val="1"/>
      <w:numFmt w:val="bullet"/>
      <w:lvlText w:val=""/>
      <w:lvlJc w:val="left"/>
      <w:pPr>
        <w:ind w:left="3455" w:hanging="360"/>
      </w:pPr>
      <w:rPr>
        <w:rFonts w:ascii="Symbol" w:hAnsi="Symbol" w:hint="default"/>
      </w:rPr>
    </w:lvl>
    <w:lvl w:ilvl="4" w:tplc="041D0003">
      <w:start w:val="1"/>
      <w:numFmt w:val="bullet"/>
      <w:lvlText w:val="o"/>
      <w:lvlJc w:val="left"/>
      <w:pPr>
        <w:ind w:left="4175" w:hanging="360"/>
      </w:pPr>
      <w:rPr>
        <w:rFonts w:ascii="Courier New" w:hAnsi="Courier New" w:cs="Courier New" w:hint="default"/>
      </w:rPr>
    </w:lvl>
    <w:lvl w:ilvl="5" w:tplc="041D0005">
      <w:start w:val="1"/>
      <w:numFmt w:val="bullet"/>
      <w:lvlText w:val=""/>
      <w:lvlJc w:val="left"/>
      <w:pPr>
        <w:ind w:left="4895" w:hanging="360"/>
      </w:pPr>
      <w:rPr>
        <w:rFonts w:ascii="Wingdings" w:hAnsi="Wingdings" w:hint="default"/>
      </w:rPr>
    </w:lvl>
    <w:lvl w:ilvl="6" w:tplc="041D0001">
      <w:start w:val="1"/>
      <w:numFmt w:val="bullet"/>
      <w:lvlText w:val=""/>
      <w:lvlJc w:val="left"/>
      <w:pPr>
        <w:ind w:left="5615" w:hanging="360"/>
      </w:pPr>
      <w:rPr>
        <w:rFonts w:ascii="Symbol" w:hAnsi="Symbol" w:hint="default"/>
      </w:rPr>
    </w:lvl>
    <w:lvl w:ilvl="7" w:tplc="041D0003">
      <w:start w:val="1"/>
      <w:numFmt w:val="bullet"/>
      <w:lvlText w:val="o"/>
      <w:lvlJc w:val="left"/>
      <w:pPr>
        <w:ind w:left="6335" w:hanging="360"/>
      </w:pPr>
      <w:rPr>
        <w:rFonts w:ascii="Courier New" w:hAnsi="Courier New" w:cs="Courier New" w:hint="default"/>
      </w:rPr>
    </w:lvl>
    <w:lvl w:ilvl="8" w:tplc="041D0005">
      <w:start w:val="1"/>
      <w:numFmt w:val="bullet"/>
      <w:lvlText w:val=""/>
      <w:lvlJc w:val="left"/>
      <w:pPr>
        <w:ind w:left="7055" w:hanging="360"/>
      </w:pPr>
      <w:rPr>
        <w:rFonts w:ascii="Wingdings" w:hAnsi="Wingdings" w:hint="default"/>
      </w:rPr>
    </w:lvl>
  </w:abstractNum>
  <w:abstractNum w:abstractNumId="2" w15:restartNumberingAfterBreak="0">
    <w:nsid w:val="416171EF"/>
    <w:multiLevelType w:val="hybridMultilevel"/>
    <w:tmpl w:val="62C80BEC"/>
    <w:lvl w:ilvl="0" w:tplc="041D0019">
      <w:start w:val="1"/>
      <w:numFmt w:val="lowerLetter"/>
      <w:lvlText w:val="%1."/>
      <w:lvlJc w:val="left"/>
      <w:pPr>
        <w:ind w:left="1295" w:hanging="360"/>
      </w:pPr>
    </w:lvl>
    <w:lvl w:ilvl="1" w:tplc="041D0019">
      <w:start w:val="1"/>
      <w:numFmt w:val="lowerLetter"/>
      <w:lvlText w:val="%2."/>
      <w:lvlJc w:val="left"/>
      <w:pPr>
        <w:ind w:left="2015" w:hanging="360"/>
      </w:pPr>
    </w:lvl>
    <w:lvl w:ilvl="2" w:tplc="041D001B">
      <w:start w:val="1"/>
      <w:numFmt w:val="lowerRoman"/>
      <w:lvlText w:val="%3."/>
      <w:lvlJc w:val="right"/>
      <w:pPr>
        <w:ind w:left="2735" w:hanging="180"/>
      </w:pPr>
    </w:lvl>
    <w:lvl w:ilvl="3" w:tplc="041D000F">
      <w:start w:val="1"/>
      <w:numFmt w:val="decimal"/>
      <w:lvlText w:val="%4."/>
      <w:lvlJc w:val="left"/>
      <w:pPr>
        <w:ind w:left="3455" w:hanging="360"/>
      </w:pPr>
    </w:lvl>
    <w:lvl w:ilvl="4" w:tplc="041D0019">
      <w:start w:val="1"/>
      <w:numFmt w:val="lowerLetter"/>
      <w:lvlText w:val="%5."/>
      <w:lvlJc w:val="left"/>
      <w:pPr>
        <w:ind w:left="4175" w:hanging="360"/>
      </w:pPr>
    </w:lvl>
    <w:lvl w:ilvl="5" w:tplc="041D001B">
      <w:start w:val="1"/>
      <w:numFmt w:val="lowerRoman"/>
      <w:lvlText w:val="%6."/>
      <w:lvlJc w:val="right"/>
      <w:pPr>
        <w:ind w:left="4895" w:hanging="180"/>
      </w:pPr>
    </w:lvl>
    <w:lvl w:ilvl="6" w:tplc="041D000F">
      <w:start w:val="1"/>
      <w:numFmt w:val="decimal"/>
      <w:lvlText w:val="%7."/>
      <w:lvlJc w:val="left"/>
      <w:pPr>
        <w:ind w:left="5615" w:hanging="360"/>
      </w:pPr>
    </w:lvl>
    <w:lvl w:ilvl="7" w:tplc="041D0019">
      <w:start w:val="1"/>
      <w:numFmt w:val="lowerLetter"/>
      <w:lvlText w:val="%8."/>
      <w:lvlJc w:val="left"/>
      <w:pPr>
        <w:ind w:left="6335" w:hanging="360"/>
      </w:pPr>
    </w:lvl>
    <w:lvl w:ilvl="8" w:tplc="041D001B">
      <w:start w:val="1"/>
      <w:numFmt w:val="lowerRoman"/>
      <w:lvlText w:val="%9."/>
      <w:lvlJc w:val="right"/>
      <w:pPr>
        <w:ind w:left="7055" w:hanging="180"/>
      </w:pPr>
    </w:lvl>
  </w:abstractNum>
  <w:abstractNum w:abstractNumId="3" w15:restartNumberingAfterBreak="0">
    <w:nsid w:val="63EB0D44"/>
    <w:multiLevelType w:val="hybridMultilevel"/>
    <w:tmpl w:val="579A334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48"/>
    <w:rsid w:val="0000440D"/>
    <w:rsid w:val="00011C2D"/>
    <w:rsid w:val="00042E42"/>
    <w:rsid w:val="00097348"/>
    <w:rsid w:val="000A791B"/>
    <w:rsid w:val="000E01E5"/>
    <w:rsid w:val="00125070"/>
    <w:rsid w:val="001403E5"/>
    <w:rsid w:val="00153C59"/>
    <w:rsid w:val="001B0277"/>
    <w:rsid w:val="001D63E4"/>
    <w:rsid w:val="0021001F"/>
    <w:rsid w:val="00235B21"/>
    <w:rsid w:val="00242B2C"/>
    <w:rsid w:val="002434BC"/>
    <w:rsid w:val="00250F7F"/>
    <w:rsid w:val="002B63F3"/>
    <w:rsid w:val="002C4186"/>
    <w:rsid w:val="002D456E"/>
    <w:rsid w:val="00324149"/>
    <w:rsid w:val="003322BF"/>
    <w:rsid w:val="00353A6B"/>
    <w:rsid w:val="00360473"/>
    <w:rsid w:val="003A6B81"/>
    <w:rsid w:val="003B03B5"/>
    <w:rsid w:val="003D43BE"/>
    <w:rsid w:val="003E1FA0"/>
    <w:rsid w:val="003E7A92"/>
    <w:rsid w:val="00434B66"/>
    <w:rsid w:val="00440B24"/>
    <w:rsid w:val="00444AF8"/>
    <w:rsid w:val="00454815"/>
    <w:rsid w:val="004A7FEB"/>
    <w:rsid w:val="004D2538"/>
    <w:rsid w:val="004F1C73"/>
    <w:rsid w:val="004F7184"/>
    <w:rsid w:val="0050451C"/>
    <w:rsid w:val="00530C91"/>
    <w:rsid w:val="00556EB0"/>
    <w:rsid w:val="00561F87"/>
    <w:rsid w:val="00586C03"/>
    <w:rsid w:val="00595C8C"/>
    <w:rsid w:val="005A5E50"/>
    <w:rsid w:val="005A60E0"/>
    <w:rsid w:val="005A7E23"/>
    <w:rsid w:val="005B1C56"/>
    <w:rsid w:val="005C0CB9"/>
    <w:rsid w:val="005D75E2"/>
    <w:rsid w:val="00652C6D"/>
    <w:rsid w:val="00671111"/>
    <w:rsid w:val="00690123"/>
    <w:rsid w:val="006973F2"/>
    <w:rsid w:val="006A6643"/>
    <w:rsid w:val="007242AE"/>
    <w:rsid w:val="00732FDF"/>
    <w:rsid w:val="00791F11"/>
    <w:rsid w:val="00794DA1"/>
    <w:rsid w:val="007C29B8"/>
    <w:rsid w:val="007F766F"/>
    <w:rsid w:val="0080489D"/>
    <w:rsid w:val="008162F7"/>
    <w:rsid w:val="008176BB"/>
    <w:rsid w:val="008264C0"/>
    <w:rsid w:val="008404AD"/>
    <w:rsid w:val="008433FD"/>
    <w:rsid w:val="00893D46"/>
    <w:rsid w:val="00895DBA"/>
    <w:rsid w:val="008A27D2"/>
    <w:rsid w:val="009116D9"/>
    <w:rsid w:val="00913633"/>
    <w:rsid w:val="009156AF"/>
    <w:rsid w:val="00925E3B"/>
    <w:rsid w:val="00927E24"/>
    <w:rsid w:val="0094062F"/>
    <w:rsid w:val="009C0BE8"/>
    <w:rsid w:val="009C49D3"/>
    <w:rsid w:val="009E70C3"/>
    <w:rsid w:val="00A15A5C"/>
    <w:rsid w:val="00A23564"/>
    <w:rsid w:val="00A54DFB"/>
    <w:rsid w:val="00A652D1"/>
    <w:rsid w:val="00A771F3"/>
    <w:rsid w:val="00AD553B"/>
    <w:rsid w:val="00AF5738"/>
    <w:rsid w:val="00AF73A1"/>
    <w:rsid w:val="00B10ACF"/>
    <w:rsid w:val="00B2566E"/>
    <w:rsid w:val="00B3301F"/>
    <w:rsid w:val="00B5224A"/>
    <w:rsid w:val="00B73BAE"/>
    <w:rsid w:val="00B8211D"/>
    <w:rsid w:val="00B87F08"/>
    <w:rsid w:val="00B931E3"/>
    <w:rsid w:val="00BE0501"/>
    <w:rsid w:val="00BF2A44"/>
    <w:rsid w:val="00C071A6"/>
    <w:rsid w:val="00C50F40"/>
    <w:rsid w:val="00C57BD5"/>
    <w:rsid w:val="00C64C8D"/>
    <w:rsid w:val="00C6710E"/>
    <w:rsid w:val="00C713A6"/>
    <w:rsid w:val="00C80D08"/>
    <w:rsid w:val="00C813C1"/>
    <w:rsid w:val="00C82026"/>
    <w:rsid w:val="00CB10DA"/>
    <w:rsid w:val="00D11A5B"/>
    <w:rsid w:val="00D156D9"/>
    <w:rsid w:val="00D4424D"/>
    <w:rsid w:val="00D51581"/>
    <w:rsid w:val="00D71180"/>
    <w:rsid w:val="00E004B0"/>
    <w:rsid w:val="00E13160"/>
    <w:rsid w:val="00E32A1F"/>
    <w:rsid w:val="00E344E8"/>
    <w:rsid w:val="00E82811"/>
    <w:rsid w:val="00EE3590"/>
    <w:rsid w:val="00EF3216"/>
    <w:rsid w:val="00F03F7B"/>
    <w:rsid w:val="00F05F78"/>
    <w:rsid w:val="00F17456"/>
    <w:rsid w:val="00F6344F"/>
    <w:rsid w:val="00F72EDD"/>
    <w:rsid w:val="00F761B7"/>
    <w:rsid w:val="00F979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897A"/>
  <w15:chartTrackingRefBased/>
  <w15:docId w15:val="{62C3FD26-4F0A-4792-9F89-C2096231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48"/>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rsid w:val="00097348"/>
    <w:rPr>
      <w:rFonts w:ascii="Courier New" w:hAnsi="Courier New" w:cs="Courier New"/>
      <w:sz w:val="20"/>
      <w:szCs w:val="20"/>
    </w:rPr>
  </w:style>
  <w:style w:type="character" w:customStyle="1" w:styleId="OformateradtextChar">
    <w:name w:val="Oformaterad text Char"/>
    <w:basedOn w:val="Standardstycketeckensnitt"/>
    <w:link w:val="Oformateradtext"/>
    <w:rsid w:val="00097348"/>
    <w:rPr>
      <w:rFonts w:ascii="Courier New" w:eastAsia="Times New Roman" w:hAnsi="Courier New" w:cs="Courier New"/>
      <w:sz w:val="20"/>
      <w:szCs w:val="20"/>
      <w:lang w:eastAsia="sv-SE"/>
    </w:rPr>
  </w:style>
  <w:style w:type="paragraph" w:customStyle="1" w:styleId="WPNormal">
    <w:name w:val="WP_Normal"/>
    <w:basedOn w:val="Normal"/>
    <w:rsid w:val="00097348"/>
    <w:pPr>
      <w:widowControl w:val="0"/>
    </w:pPr>
    <w:rPr>
      <w:rFonts w:ascii="Monaco" w:hAnsi="Monaco"/>
      <w:szCs w:val="20"/>
    </w:rPr>
  </w:style>
  <w:style w:type="paragraph" w:styleId="Sidhuvud">
    <w:name w:val="header"/>
    <w:basedOn w:val="Normal"/>
    <w:link w:val="SidhuvudChar"/>
    <w:uiPriority w:val="99"/>
    <w:rsid w:val="00097348"/>
    <w:pPr>
      <w:tabs>
        <w:tab w:val="center" w:pos="4513"/>
        <w:tab w:val="right" w:pos="9026"/>
      </w:tabs>
    </w:pPr>
  </w:style>
  <w:style w:type="character" w:customStyle="1" w:styleId="SidhuvudChar">
    <w:name w:val="Sidhuvud Char"/>
    <w:basedOn w:val="Standardstycketeckensnitt"/>
    <w:link w:val="Sidhuvud"/>
    <w:uiPriority w:val="99"/>
    <w:rsid w:val="00097348"/>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097348"/>
    <w:pPr>
      <w:tabs>
        <w:tab w:val="center" w:pos="4513"/>
        <w:tab w:val="right" w:pos="9026"/>
      </w:tabs>
    </w:pPr>
  </w:style>
  <w:style w:type="character" w:customStyle="1" w:styleId="SidfotChar">
    <w:name w:val="Sidfot Char"/>
    <w:basedOn w:val="Standardstycketeckensnitt"/>
    <w:link w:val="Sidfot"/>
    <w:uiPriority w:val="99"/>
    <w:rsid w:val="00097348"/>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A5E5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5E50"/>
    <w:rPr>
      <w:rFonts w:ascii="Segoe UI" w:eastAsia="Times New Roman" w:hAnsi="Segoe UI" w:cs="Segoe UI"/>
      <w:sz w:val="18"/>
      <w:szCs w:val="18"/>
      <w:lang w:eastAsia="sv-SE"/>
    </w:rPr>
  </w:style>
  <w:style w:type="paragraph" w:styleId="Kommentarer">
    <w:name w:val="annotation text"/>
    <w:basedOn w:val="Normal"/>
    <w:link w:val="KommentarerChar"/>
    <w:uiPriority w:val="99"/>
    <w:unhideWhenUsed/>
    <w:rsid w:val="00153C59"/>
    <w:pPr>
      <w:widowControl w:val="0"/>
      <w:autoSpaceDE w:val="0"/>
      <w:autoSpaceDN w:val="0"/>
    </w:pPr>
    <w:rPr>
      <w:sz w:val="20"/>
      <w:szCs w:val="20"/>
      <w:lang w:val="en-US" w:eastAsia="en-US"/>
    </w:rPr>
  </w:style>
  <w:style w:type="character" w:customStyle="1" w:styleId="KommentarerChar">
    <w:name w:val="Kommentarer Char"/>
    <w:basedOn w:val="Standardstycketeckensnitt"/>
    <w:link w:val="Kommentarer"/>
    <w:uiPriority w:val="99"/>
    <w:rsid w:val="00153C59"/>
    <w:rPr>
      <w:rFonts w:ascii="Times New Roman" w:eastAsia="Times New Roman" w:hAnsi="Times New Roman" w:cs="Times New Roman"/>
      <w:sz w:val="20"/>
      <w:szCs w:val="20"/>
      <w:lang w:val="en-US"/>
    </w:rPr>
  </w:style>
  <w:style w:type="paragraph" w:styleId="Brdtext">
    <w:name w:val="Body Text"/>
    <w:basedOn w:val="Normal"/>
    <w:link w:val="BrdtextChar"/>
    <w:uiPriority w:val="1"/>
    <w:unhideWhenUsed/>
    <w:qFormat/>
    <w:rsid w:val="00153C59"/>
    <w:pPr>
      <w:widowControl w:val="0"/>
      <w:autoSpaceDE w:val="0"/>
      <w:autoSpaceDN w:val="0"/>
    </w:pPr>
    <w:rPr>
      <w:lang w:val="en-US" w:eastAsia="en-US"/>
    </w:rPr>
  </w:style>
  <w:style w:type="character" w:customStyle="1" w:styleId="BrdtextChar">
    <w:name w:val="Brödtext Char"/>
    <w:basedOn w:val="Standardstycketeckensnitt"/>
    <w:link w:val="Brdtext"/>
    <w:uiPriority w:val="1"/>
    <w:rsid w:val="00153C59"/>
    <w:rPr>
      <w:rFonts w:ascii="Times New Roman" w:eastAsia="Times New Roman" w:hAnsi="Times New Roman" w:cs="Times New Roman"/>
      <w:sz w:val="24"/>
      <w:szCs w:val="24"/>
      <w:lang w:val="en-US"/>
    </w:rPr>
  </w:style>
  <w:style w:type="paragraph" w:styleId="Liststycke">
    <w:name w:val="List Paragraph"/>
    <w:basedOn w:val="Normal"/>
    <w:uiPriority w:val="1"/>
    <w:qFormat/>
    <w:rsid w:val="00153C59"/>
    <w:pPr>
      <w:widowControl w:val="0"/>
      <w:autoSpaceDE w:val="0"/>
      <w:autoSpaceDN w:val="0"/>
      <w:spacing w:before="2"/>
      <w:ind w:left="936" w:right="228" w:hanging="360"/>
    </w:pPr>
    <w:rPr>
      <w:sz w:val="22"/>
      <w:szCs w:val="22"/>
      <w:lang w:val="en-US" w:eastAsia="en-US"/>
    </w:rPr>
  </w:style>
  <w:style w:type="character" w:styleId="Kommentarsreferens">
    <w:name w:val="annotation reference"/>
    <w:basedOn w:val="Standardstycketeckensnitt"/>
    <w:uiPriority w:val="99"/>
    <w:semiHidden/>
    <w:unhideWhenUsed/>
    <w:rsid w:val="00153C59"/>
    <w:rPr>
      <w:sz w:val="16"/>
      <w:szCs w:val="16"/>
    </w:rPr>
  </w:style>
  <w:style w:type="paragraph" w:styleId="Kommentarsmne">
    <w:name w:val="annotation subject"/>
    <w:basedOn w:val="Kommentarer"/>
    <w:next w:val="Kommentarer"/>
    <w:link w:val="KommentarsmneChar"/>
    <w:uiPriority w:val="99"/>
    <w:semiHidden/>
    <w:unhideWhenUsed/>
    <w:rsid w:val="009156AF"/>
    <w:pPr>
      <w:widowControl/>
      <w:autoSpaceDE/>
      <w:autoSpaceDN/>
    </w:pPr>
    <w:rPr>
      <w:b/>
      <w:bCs/>
      <w:lang w:val="sv-SE" w:eastAsia="sv-SE"/>
    </w:rPr>
  </w:style>
  <w:style w:type="character" w:customStyle="1" w:styleId="KommentarsmneChar">
    <w:name w:val="Kommentarsämne Char"/>
    <w:basedOn w:val="KommentarerChar"/>
    <w:link w:val="Kommentarsmne"/>
    <w:uiPriority w:val="99"/>
    <w:semiHidden/>
    <w:rsid w:val="009156AF"/>
    <w:rPr>
      <w:rFonts w:ascii="Times New Roman" w:eastAsia="Times New Roman" w:hAnsi="Times New Roman" w:cs="Times New Roman"/>
      <w:b/>
      <w:bCs/>
      <w:sz w:val="20"/>
      <w:szCs w:val="20"/>
      <w:lang w:val="en-US" w:eastAsia="sv-SE"/>
    </w:rPr>
  </w:style>
  <w:style w:type="table" w:styleId="Tabellrutnt">
    <w:name w:val="Table Grid"/>
    <w:basedOn w:val="Normaltabell"/>
    <w:uiPriority w:val="39"/>
    <w:rsid w:val="00A5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Terms">
    <w:name w:val="Body text-Terms"/>
    <w:basedOn w:val="Normal"/>
    <w:link w:val="Bodytext-TermsChar"/>
    <w:rsid w:val="00CB10DA"/>
    <w:pPr>
      <w:tabs>
        <w:tab w:val="left" w:pos="397"/>
        <w:tab w:val="left" w:pos="567"/>
        <w:tab w:val="left" w:pos="1440"/>
        <w:tab w:val="left" w:pos="3969"/>
        <w:tab w:val="left" w:pos="6521"/>
      </w:tabs>
      <w:spacing w:after="120"/>
      <w:ind w:left="397" w:hanging="397"/>
      <w:jc w:val="both"/>
    </w:pPr>
    <w:rPr>
      <w:rFonts w:ascii="Arial" w:eastAsia="SimSun" w:hAnsi="Arial"/>
      <w:sz w:val="16"/>
      <w:lang w:val="en-US" w:eastAsia="zh-CN"/>
    </w:rPr>
  </w:style>
  <w:style w:type="character" w:customStyle="1" w:styleId="Bodytext-TermsChar">
    <w:name w:val="Body text-Terms Char"/>
    <w:link w:val="Bodytext-Terms"/>
    <w:rsid w:val="00CB10DA"/>
    <w:rPr>
      <w:rFonts w:ascii="Arial" w:eastAsia="SimSun" w:hAnsi="Arial" w:cs="Times New Roman"/>
      <w:sz w:val="16"/>
      <w:szCs w:val="24"/>
      <w:lang w:val="en-US" w:eastAsia="zh-CN"/>
    </w:rPr>
  </w:style>
  <w:style w:type="paragraph" w:customStyle="1" w:styleId="Heading2-Terms">
    <w:name w:val="Heading2-Terms"/>
    <w:basedOn w:val="Normal"/>
    <w:next w:val="Bodytext-Terms"/>
    <w:rsid w:val="00CB10DA"/>
    <w:pPr>
      <w:keepNext/>
      <w:tabs>
        <w:tab w:val="left" w:pos="397"/>
        <w:tab w:val="left" w:pos="1440"/>
        <w:tab w:val="left" w:pos="3969"/>
        <w:tab w:val="left" w:pos="6521"/>
      </w:tabs>
      <w:ind w:left="397" w:hanging="397"/>
    </w:pPr>
    <w:rPr>
      <w:rFonts w:ascii="Arial" w:eastAsia="SimSun" w:hAnsi="Arial"/>
      <w:b/>
      <w:caps/>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943">
      <w:bodyDiv w:val="1"/>
      <w:marLeft w:val="0"/>
      <w:marRight w:val="0"/>
      <w:marTop w:val="0"/>
      <w:marBottom w:val="0"/>
      <w:divBdr>
        <w:top w:val="none" w:sz="0" w:space="0" w:color="auto"/>
        <w:left w:val="none" w:sz="0" w:space="0" w:color="auto"/>
        <w:bottom w:val="none" w:sz="0" w:space="0" w:color="auto"/>
        <w:right w:val="none" w:sz="0" w:space="0" w:color="auto"/>
      </w:divBdr>
      <w:divsChild>
        <w:div w:id="1520924143">
          <w:marLeft w:val="0"/>
          <w:marRight w:val="0"/>
          <w:marTop w:val="0"/>
          <w:marBottom w:val="0"/>
          <w:divBdr>
            <w:top w:val="none" w:sz="0" w:space="0" w:color="auto"/>
            <w:left w:val="none" w:sz="0" w:space="0" w:color="auto"/>
            <w:bottom w:val="none" w:sz="0" w:space="0" w:color="auto"/>
            <w:right w:val="none" w:sz="0" w:space="0" w:color="auto"/>
          </w:divBdr>
          <w:divsChild>
            <w:div w:id="314990487">
              <w:marLeft w:val="0"/>
              <w:marRight w:val="0"/>
              <w:marTop w:val="0"/>
              <w:marBottom w:val="0"/>
              <w:divBdr>
                <w:top w:val="none" w:sz="0" w:space="0" w:color="auto"/>
                <w:left w:val="none" w:sz="0" w:space="0" w:color="auto"/>
                <w:bottom w:val="none" w:sz="0" w:space="0" w:color="auto"/>
                <w:right w:val="none" w:sz="0" w:space="0" w:color="auto"/>
              </w:divBdr>
              <w:divsChild>
                <w:div w:id="732460591">
                  <w:marLeft w:val="0"/>
                  <w:marRight w:val="0"/>
                  <w:marTop w:val="0"/>
                  <w:marBottom w:val="0"/>
                  <w:divBdr>
                    <w:top w:val="none" w:sz="0" w:space="0" w:color="auto"/>
                    <w:left w:val="none" w:sz="0" w:space="0" w:color="auto"/>
                    <w:bottom w:val="none" w:sz="0" w:space="0" w:color="auto"/>
                    <w:right w:val="none" w:sz="0" w:space="0" w:color="auto"/>
                  </w:divBdr>
                  <w:divsChild>
                    <w:div w:id="37314758">
                      <w:marLeft w:val="0"/>
                      <w:marRight w:val="0"/>
                      <w:marTop w:val="0"/>
                      <w:marBottom w:val="0"/>
                      <w:divBdr>
                        <w:top w:val="none" w:sz="0" w:space="0" w:color="auto"/>
                        <w:left w:val="none" w:sz="0" w:space="0" w:color="auto"/>
                        <w:bottom w:val="none" w:sz="0" w:space="0" w:color="auto"/>
                        <w:right w:val="none" w:sz="0" w:space="0" w:color="auto"/>
                      </w:divBdr>
                      <w:divsChild>
                        <w:div w:id="690375915">
                          <w:marLeft w:val="0"/>
                          <w:marRight w:val="0"/>
                          <w:marTop w:val="0"/>
                          <w:marBottom w:val="0"/>
                          <w:divBdr>
                            <w:top w:val="none" w:sz="0" w:space="0" w:color="auto"/>
                            <w:left w:val="none" w:sz="0" w:space="0" w:color="auto"/>
                            <w:bottom w:val="none" w:sz="0" w:space="0" w:color="auto"/>
                            <w:right w:val="none" w:sz="0" w:space="0" w:color="auto"/>
                          </w:divBdr>
                          <w:divsChild>
                            <w:div w:id="1854763717">
                              <w:marLeft w:val="0"/>
                              <w:marRight w:val="0"/>
                              <w:marTop w:val="0"/>
                              <w:marBottom w:val="0"/>
                              <w:divBdr>
                                <w:top w:val="none" w:sz="0" w:space="0" w:color="auto"/>
                                <w:left w:val="none" w:sz="0" w:space="0" w:color="auto"/>
                                <w:bottom w:val="none" w:sz="0" w:space="0" w:color="auto"/>
                                <w:right w:val="none" w:sz="0" w:space="0" w:color="auto"/>
                              </w:divBdr>
                              <w:divsChild>
                                <w:div w:id="686373234">
                                  <w:marLeft w:val="0"/>
                                  <w:marRight w:val="0"/>
                                  <w:marTop w:val="0"/>
                                  <w:marBottom w:val="0"/>
                                  <w:divBdr>
                                    <w:top w:val="none" w:sz="0" w:space="0" w:color="auto"/>
                                    <w:left w:val="none" w:sz="0" w:space="0" w:color="auto"/>
                                    <w:bottom w:val="none" w:sz="0" w:space="0" w:color="auto"/>
                                    <w:right w:val="none" w:sz="0" w:space="0" w:color="auto"/>
                                  </w:divBdr>
                                  <w:divsChild>
                                    <w:div w:id="1777479060">
                                      <w:marLeft w:val="0"/>
                                      <w:marRight w:val="0"/>
                                      <w:marTop w:val="0"/>
                                      <w:marBottom w:val="0"/>
                                      <w:divBdr>
                                        <w:top w:val="none" w:sz="0" w:space="0" w:color="auto"/>
                                        <w:left w:val="none" w:sz="0" w:space="0" w:color="auto"/>
                                        <w:bottom w:val="none" w:sz="0" w:space="0" w:color="auto"/>
                                        <w:right w:val="none" w:sz="0" w:space="0" w:color="auto"/>
                                      </w:divBdr>
                                      <w:divsChild>
                                        <w:div w:id="1842693518">
                                          <w:marLeft w:val="0"/>
                                          <w:marRight w:val="0"/>
                                          <w:marTop w:val="0"/>
                                          <w:marBottom w:val="495"/>
                                          <w:divBdr>
                                            <w:top w:val="none" w:sz="0" w:space="0" w:color="auto"/>
                                            <w:left w:val="none" w:sz="0" w:space="0" w:color="auto"/>
                                            <w:bottom w:val="none" w:sz="0" w:space="0" w:color="auto"/>
                                            <w:right w:val="none" w:sz="0" w:space="0" w:color="auto"/>
                                          </w:divBdr>
                                          <w:divsChild>
                                            <w:div w:id="335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09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414</Words>
  <Characters>2360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johan.hammarberg@uadm.uu.se</dc:creator>
  <cp:keywords/>
  <dc:description/>
  <cp:lastModifiedBy>Johan Hammarberg</cp:lastModifiedBy>
  <cp:revision>4</cp:revision>
  <cp:lastPrinted>2018-09-24T07:18:00Z</cp:lastPrinted>
  <dcterms:created xsi:type="dcterms:W3CDTF">2022-05-12T13:25:00Z</dcterms:created>
  <dcterms:modified xsi:type="dcterms:W3CDTF">2022-05-12T13:41:00Z</dcterms:modified>
</cp:coreProperties>
</file>