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1673" w14:textId="13F12B16" w:rsidR="00596A4A" w:rsidRPr="00E27AAB" w:rsidRDefault="00F5254F"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Parties</w:t>
      </w:r>
    </w:p>
    <w:p w14:paraId="0EF50289" w14:textId="1339640A" w:rsidR="00867E42" w:rsidRPr="00E27AAB" w:rsidRDefault="00F5254F"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following parties have entered into this commissioned research agreement </w:t>
      </w:r>
      <w:r w:rsidR="00867E42" w:rsidRPr="00E27AAB">
        <w:rPr>
          <w:rFonts w:ascii="Times New Roman" w:hAnsi="Times New Roman"/>
          <w:sz w:val="20"/>
          <w:szCs w:val="22"/>
          <w:lang w:val="en-US"/>
        </w:rPr>
        <w:t>(</w:t>
      </w:r>
      <w:r w:rsidRPr="00E27AAB">
        <w:rPr>
          <w:rFonts w:ascii="Times New Roman" w:hAnsi="Times New Roman"/>
          <w:sz w:val="20"/>
          <w:szCs w:val="22"/>
          <w:lang w:val="en-US"/>
        </w:rPr>
        <w:t>the “Agreement</w:t>
      </w:r>
      <w:r w:rsidR="00867E42" w:rsidRPr="00E27AAB">
        <w:rPr>
          <w:rFonts w:ascii="Times New Roman" w:hAnsi="Times New Roman"/>
          <w:sz w:val="20"/>
          <w:szCs w:val="22"/>
          <w:lang w:val="en-US"/>
        </w:rPr>
        <w:t>”)</w:t>
      </w:r>
      <w:r w:rsidRPr="00E27AAB">
        <w:rPr>
          <w:rFonts w:ascii="Times New Roman" w:hAnsi="Times New Roman"/>
          <w:sz w:val="20"/>
          <w:szCs w:val="22"/>
          <w:lang w:val="en-US"/>
        </w:rPr>
        <w:t xml:space="preserve"> on the date set out below</w:t>
      </w:r>
      <w:r w:rsidR="00867E42" w:rsidRPr="00E27AAB">
        <w:rPr>
          <w:rFonts w:ascii="Times New Roman" w:hAnsi="Times New Roman"/>
          <w:sz w:val="20"/>
          <w:szCs w:val="22"/>
          <w:lang w:val="en-US"/>
        </w:rPr>
        <w:t>:</w:t>
      </w:r>
    </w:p>
    <w:p w14:paraId="686F038E" w14:textId="77777777" w:rsidR="005A6B0D" w:rsidRPr="00E27AAB" w:rsidRDefault="005A6B0D" w:rsidP="00A3293E">
      <w:pPr>
        <w:jc w:val="both"/>
        <w:rPr>
          <w:rFonts w:ascii="Times New Roman" w:hAnsi="Times New Roman"/>
          <w:sz w:val="20"/>
          <w:szCs w:val="22"/>
          <w:lang w:val="en-US"/>
        </w:rPr>
      </w:pPr>
    </w:p>
    <w:p w14:paraId="05E84ADC" w14:textId="430FDD51" w:rsidR="005A6B0D" w:rsidRPr="00E27AAB" w:rsidRDefault="005A6B0D" w:rsidP="00A3293E">
      <w:pPr>
        <w:pStyle w:val="Liststycke"/>
        <w:numPr>
          <w:ilvl w:val="0"/>
          <w:numId w:val="3"/>
        </w:numPr>
        <w:jc w:val="both"/>
        <w:rPr>
          <w:rFonts w:ascii="Times New Roman" w:hAnsi="Times New Roman"/>
          <w:sz w:val="20"/>
          <w:szCs w:val="22"/>
          <w:lang w:val="en-US"/>
        </w:rPr>
      </w:pPr>
      <w:r w:rsidRPr="00E27AAB">
        <w:rPr>
          <w:rFonts w:ascii="Times New Roman" w:hAnsi="Times New Roman"/>
          <w:sz w:val="20"/>
          <w:szCs w:val="22"/>
          <w:lang w:val="en-US"/>
        </w:rPr>
        <w:t xml:space="preserve">Uppsala </w:t>
      </w:r>
      <w:proofErr w:type="spellStart"/>
      <w:r w:rsidRPr="00E27AAB">
        <w:rPr>
          <w:rFonts w:ascii="Times New Roman" w:hAnsi="Times New Roman"/>
          <w:sz w:val="20"/>
          <w:szCs w:val="22"/>
          <w:lang w:val="en-US"/>
        </w:rPr>
        <w:t>universitet</w:t>
      </w:r>
      <w:proofErr w:type="spellEnd"/>
      <w:r w:rsidRPr="00E27AAB">
        <w:rPr>
          <w:rFonts w:ascii="Times New Roman" w:hAnsi="Times New Roman"/>
          <w:sz w:val="20"/>
          <w:szCs w:val="22"/>
          <w:lang w:val="en-US"/>
        </w:rPr>
        <w:t>, [</w:t>
      </w:r>
      <w:r w:rsidR="00F119F7">
        <w:rPr>
          <w:rFonts w:ascii="Times New Roman" w:hAnsi="Times New Roman"/>
          <w:sz w:val="20"/>
          <w:szCs w:val="22"/>
          <w:highlight w:val="yellow"/>
          <w:lang w:val="en-US"/>
        </w:rPr>
        <w:t>department</w:t>
      </w:r>
      <w:r w:rsidR="002B20C7" w:rsidRPr="00E27AAB">
        <w:rPr>
          <w:rFonts w:ascii="Times New Roman" w:hAnsi="Times New Roman"/>
          <w:sz w:val="20"/>
          <w:szCs w:val="22"/>
          <w:highlight w:val="yellow"/>
          <w:lang w:val="en-US"/>
        </w:rPr>
        <w:t xml:space="preserve"> </w:t>
      </w:r>
      <w:r w:rsidR="00F5254F" w:rsidRPr="00E27AAB">
        <w:rPr>
          <w:rFonts w:ascii="Times New Roman" w:hAnsi="Times New Roman"/>
          <w:sz w:val="20"/>
          <w:szCs w:val="22"/>
          <w:highlight w:val="yellow"/>
          <w:lang w:val="en-US"/>
        </w:rPr>
        <w:t>or equivalent</w:t>
      </w:r>
      <w:r w:rsidR="00F5254F" w:rsidRPr="00E27AAB">
        <w:rPr>
          <w:rFonts w:ascii="Times New Roman" w:hAnsi="Times New Roman"/>
          <w:sz w:val="20"/>
          <w:szCs w:val="22"/>
          <w:lang w:val="en-US"/>
        </w:rPr>
        <w:t>], reg. no</w:t>
      </w:r>
      <w:r w:rsidRPr="00E27AAB">
        <w:rPr>
          <w:rFonts w:ascii="Times New Roman" w:hAnsi="Times New Roman"/>
          <w:sz w:val="20"/>
          <w:szCs w:val="22"/>
          <w:lang w:val="en-US"/>
        </w:rPr>
        <w:t>. 202100-2932, [</w:t>
      </w:r>
      <w:r w:rsidRPr="00E27AAB">
        <w:rPr>
          <w:rFonts w:ascii="Times New Roman" w:hAnsi="Times New Roman"/>
          <w:sz w:val="20"/>
          <w:szCs w:val="22"/>
          <w:highlight w:val="yellow"/>
          <w:lang w:val="en-US"/>
        </w:rPr>
        <w:t>ad</w:t>
      </w:r>
      <w:r w:rsidR="00F5254F" w:rsidRPr="00E27AAB">
        <w:rPr>
          <w:rFonts w:ascii="Times New Roman" w:hAnsi="Times New Roman"/>
          <w:sz w:val="20"/>
          <w:szCs w:val="22"/>
          <w:highlight w:val="yellow"/>
          <w:lang w:val="en-US"/>
        </w:rPr>
        <w:t>d</w:t>
      </w:r>
      <w:r w:rsidRPr="00E27AAB">
        <w:rPr>
          <w:rFonts w:ascii="Times New Roman" w:hAnsi="Times New Roman"/>
          <w:sz w:val="20"/>
          <w:szCs w:val="22"/>
          <w:highlight w:val="yellow"/>
          <w:lang w:val="en-US"/>
        </w:rPr>
        <w:t>ress</w:t>
      </w:r>
      <w:r w:rsidRPr="00E27AAB">
        <w:rPr>
          <w:rFonts w:ascii="Times New Roman" w:hAnsi="Times New Roman"/>
          <w:sz w:val="20"/>
          <w:szCs w:val="22"/>
          <w:lang w:val="en-US"/>
        </w:rPr>
        <w:t>] (</w:t>
      </w:r>
      <w:r w:rsidR="00F5254F" w:rsidRPr="00E27AAB">
        <w:rPr>
          <w:rFonts w:ascii="Times New Roman" w:hAnsi="Times New Roman"/>
          <w:sz w:val="20"/>
          <w:szCs w:val="22"/>
          <w:lang w:val="en-US"/>
        </w:rPr>
        <w:t xml:space="preserve">hereinafter referred to </w:t>
      </w:r>
      <w:proofErr w:type="gramStart"/>
      <w:r w:rsidR="00F5254F" w:rsidRPr="00E27AAB">
        <w:rPr>
          <w:rFonts w:ascii="Times New Roman" w:hAnsi="Times New Roman"/>
          <w:sz w:val="20"/>
          <w:szCs w:val="22"/>
          <w:lang w:val="en-US"/>
        </w:rPr>
        <w:t>as ”UU</w:t>
      </w:r>
      <w:proofErr w:type="gramEnd"/>
      <w:r w:rsidR="00F5254F" w:rsidRPr="00E27AAB">
        <w:rPr>
          <w:rFonts w:ascii="Times New Roman" w:hAnsi="Times New Roman"/>
          <w:sz w:val="20"/>
          <w:szCs w:val="22"/>
          <w:lang w:val="en-US"/>
        </w:rPr>
        <w:t>”); and</w:t>
      </w:r>
    </w:p>
    <w:p w14:paraId="3B8C9F75" w14:textId="2F8D7A29" w:rsidR="005A6B0D" w:rsidRPr="00E27AAB" w:rsidRDefault="005A6B0D" w:rsidP="00A3293E">
      <w:pPr>
        <w:pStyle w:val="Liststycke"/>
        <w:numPr>
          <w:ilvl w:val="0"/>
          <w:numId w:val="3"/>
        </w:numPr>
        <w:jc w:val="both"/>
        <w:rPr>
          <w:rFonts w:ascii="Times New Roman" w:hAnsi="Times New Roman"/>
          <w:sz w:val="20"/>
          <w:szCs w:val="22"/>
          <w:lang w:val="en-US"/>
        </w:rPr>
      </w:pPr>
      <w:r w:rsidRPr="00E27AAB">
        <w:rPr>
          <w:rFonts w:ascii="Times New Roman" w:hAnsi="Times New Roman"/>
          <w:sz w:val="20"/>
          <w:szCs w:val="22"/>
          <w:lang w:val="en-US"/>
        </w:rPr>
        <w:t>[</w:t>
      </w:r>
      <w:r w:rsidR="00F5254F" w:rsidRPr="00E27AAB">
        <w:rPr>
          <w:rFonts w:ascii="Times New Roman" w:hAnsi="Times New Roman"/>
          <w:sz w:val="20"/>
          <w:szCs w:val="22"/>
          <w:highlight w:val="yellow"/>
          <w:lang w:val="en-US"/>
        </w:rPr>
        <w:t>Customer’s</w:t>
      </w:r>
      <w:r w:rsidR="009E0501" w:rsidRPr="00E27AAB">
        <w:rPr>
          <w:rFonts w:ascii="Times New Roman" w:hAnsi="Times New Roman"/>
          <w:sz w:val="20"/>
          <w:szCs w:val="22"/>
          <w:highlight w:val="yellow"/>
          <w:lang w:val="en-US"/>
        </w:rPr>
        <w:t xml:space="preserve"> </w:t>
      </w:r>
      <w:r w:rsidR="00F5254F" w:rsidRPr="00E27AAB">
        <w:rPr>
          <w:rFonts w:ascii="Times New Roman" w:hAnsi="Times New Roman"/>
          <w:sz w:val="20"/>
          <w:szCs w:val="22"/>
          <w:highlight w:val="yellow"/>
          <w:lang w:val="en-US"/>
        </w:rPr>
        <w:t>full name</w:t>
      </w:r>
      <w:r w:rsidR="00F5254F" w:rsidRPr="00E27AAB">
        <w:rPr>
          <w:rFonts w:ascii="Times New Roman" w:hAnsi="Times New Roman"/>
          <w:sz w:val="20"/>
          <w:szCs w:val="22"/>
          <w:lang w:val="en-US"/>
        </w:rPr>
        <w:t>], reg. no</w:t>
      </w:r>
      <w:r w:rsidRPr="00E27AAB">
        <w:rPr>
          <w:rFonts w:ascii="Times New Roman" w:hAnsi="Times New Roman"/>
          <w:sz w:val="20"/>
          <w:szCs w:val="22"/>
          <w:lang w:val="en-US"/>
        </w:rPr>
        <w:t>. [</w:t>
      </w:r>
      <w:r w:rsidR="00F5254F" w:rsidRPr="00E27AAB">
        <w:rPr>
          <w:rFonts w:ascii="Times New Roman" w:hAnsi="Times New Roman"/>
          <w:sz w:val="20"/>
          <w:szCs w:val="22"/>
          <w:highlight w:val="yellow"/>
          <w:lang w:val="en-US"/>
        </w:rPr>
        <w:t>reg</w:t>
      </w:r>
      <w:r w:rsidR="002B20C7" w:rsidRPr="00E27AAB">
        <w:rPr>
          <w:rFonts w:ascii="Times New Roman" w:hAnsi="Times New Roman"/>
          <w:sz w:val="20"/>
          <w:szCs w:val="22"/>
          <w:highlight w:val="yellow"/>
          <w:lang w:val="en-US"/>
        </w:rPr>
        <w:t>.</w:t>
      </w:r>
      <w:r w:rsidR="00F5254F" w:rsidRPr="00E27AAB">
        <w:rPr>
          <w:rFonts w:ascii="Times New Roman" w:hAnsi="Times New Roman"/>
          <w:sz w:val="20"/>
          <w:szCs w:val="22"/>
          <w:highlight w:val="yellow"/>
          <w:lang w:val="en-US"/>
        </w:rPr>
        <w:t xml:space="preserve"> no</w:t>
      </w:r>
      <w:r w:rsidR="002B20C7" w:rsidRPr="00E27AAB">
        <w:rPr>
          <w:rFonts w:ascii="Times New Roman" w:hAnsi="Times New Roman"/>
          <w:sz w:val="20"/>
          <w:szCs w:val="22"/>
          <w:highlight w:val="yellow"/>
          <w:lang w:val="en-US"/>
        </w:rPr>
        <w:t>.</w:t>
      </w:r>
      <w:r w:rsidRPr="00E27AAB">
        <w:rPr>
          <w:rFonts w:ascii="Times New Roman" w:hAnsi="Times New Roman"/>
          <w:sz w:val="20"/>
          <w:szCs w:val="22"/>
          <w:lang w:val="en-US"/>
        </w:rPr>
        <w:t>], [</w:t>
      </w:r>
      <w:r w:rsidRPr="00E27AAB">
        <w:rPr>
          <w:rFonts w:ascii="Times New Roman" w:hAnsi="Times New Roman"/>
          <w:sz w:val="20"/>
          <w:szCs w:val="22"/>
          <w:highlight w:val="yellow"/>
          <w:lang w:val="en-US"/>
        </w:rPr>
        <w:t>a</w:t>
      </w:r>
      <w:r w:rsidR="00F5254F" w:rsidRPr="00E27AAB">
        <w:rPr>
          <w:rFonts w:ascii="Times New Roman" w:hAnsi="Times New Roman"/>
          <w:sz w:val="20"/>
          <w:szCs w:val="22"/>
          <w:highlight w:val="yellow"/>
          <w:lang w:val="en-US"/>
        </w:rPr>
        <w:t>d</w:t>
      </w:r>
      <w:r w:rsidRPr="00E27AAB">
        <w:rPr>
          <w:rFonts w:ascii="Times New Roman" w:hAnsi="Times New Roman"/>
          <w:sz w:val="20"/>
          <w:szCs w:val="22"/>
          <w:highlight w:val="yellow"/>
          <w:lang w:val="en-US"/>
        </w:rPr>
        <w:t>dress</w:t>
      </w:r>
      <w:r w:rsidRPr="00E27AAB">
        <w:rPr>
          <w:rFonts w:ascii="Times New Roman" w:hAnsi="Times New Roman"/>
          <w:sz w:val="20"/>
          <w:szCs w:val="22"/>
          <w:lang w:val="en-US"/>
        </w:rPr>
        <w:t xml:space="preserve">] </w:t>
      </w:r>
      <w:r w:rsidR="002B20C7" w:rsidRPr="00E27AAB">
        <w:rPr>
          <w:rFonts w:ascii="Times New Roman" w:hAnsi="Times New Roman"/>
          <w:sz w:val="20"/>
          <w:szCs w:val="22"/>
          <w:lang w:val="en-US"/>
        </w:rPr>
        <w:t>(</w:t>
      </w:r>
      <w:r w:rsidR="00F5254F" w:rsidRPr="00E27AAB">
        <w:rPr>
          <w:rFonts w:ascii="Times New Roman" w:hAnsi="Times New Roman"/>
          <w:sz w:val="20"/>
          <w:szCs w:val="22"/>
          <w:lang w:val="en-US"/>
        </w:rPr>
        <w:t>hereinafter referred to as “</w:t>
      </w:r>
      <w:r w:rsidR="00490250" w:rsidRPr="00E27AAB">
        <w:rPr>
          <w:rFonts w:ascii="Times New Roman" w:hAnsi="Times New Roman"/>
          <w:sz w:val="20"/>
          <w:szCs w:val="22"/>
          <w:lang w:val="en-US"/>
        </w:rPr>
        <w:t>Customer</w:t>
      </w:r>
      <w:r w:rsidR="00F5254F" w:rsidRPr="00E27AAB">
        <w:rPr>
          <w:rFonts w:ascii="Times New Roman" w:hAnsi="Times New Roman"/>
          <w:sz w:val="20"/>
          <w:szCs w:val="22"/>
          <w:lang w:val="en-US"/>
        </w:rPr>
        <w:t>”</w:t>
      </w:r>
      <w:r w:rsidRPr="00E27AAB">
        <w:rPr>
          <w:rFonts w:ascii="Times New Roman" w:hAnsi="Times New Roman"/>
          <w:sz w:val="20"/>
          <w:szCs w:val="22"/>
          <w:lang w:val="en-US"/>
        </w:rPr>
        <w:t>).</w:t>
      </w:r>
    </w:p>
    <w:p w14:paraId="1CCE1490" w14:textId="77777777" w:rsidR="00982E46" w:rsidRPr="00E27AAB" w:rsidRDefault="00982E46" w:rsidP="00982E46">
      <w:pPr>
        <w:jc w:val="both"/>
        <w:rPr>
          <w:rFonts w:ascii="Times New Roman" w:hAnsi="Times New Roman"/>
          <w:sz w:val="20"/>
          <w:szCs w:val="22"/>
          <w:lang w:val="en-US"/>
        </w:rPr>
      </w:pPr>
    </w:p>
    <w:p w14:paraId="28F78F9C" w14:textId="36518395" w:rsidR="00982E46" w:rsidRPr="00E27AAB" w:rsidRDefault="00982E46" w:rsidP="00982E46">
      <w:pPr>
        <w:jc w:val="both"/>
        <w:rPr>
          <w:rFonts w:ascii="Times New Roman" w:hAnsi="Times New Roman"/>
          <w:sz w:val="20"/>
          <w:szCs w:val="22"/>
          <w:lang w:val="en-US"/>
        </w:rPr>
      </w:pPr>
      <w:r w:rsidRPr="00E27AAB">
        <w:rPr>
          <w:rFonts w:ascii="Times New Roman" w:hAnsi="Times New Roman"/>
          <w:sz w:val="20"/>
          <w:szCs w:val="22"/>
          <w:lang w:val="en-US"/>
        </w:rPr>
        <w:t xml:space="preserve">UU </w:t>
      </w:r>
      <w:r w:rsidR="00EB7C54" w:rsidRPr="00E27AAB">
        <w:rPr>
          <w:rFonts w:ascii="Times New Roman" w:hAnsi="Times New Roman"/>
          <w:sz w:val="20"/>
          <w:szCs w:val="22"/>
          <w:lang w:val="en-US"/>
        </w:rPr>
        <w:t xml:space="preserve">and </w:t>
      </w:r>
      <w:r w:rsidR="00490250" w:rsidRPr="00E27AAB">
        <w:rPr>
          <w:rFonts w:ascii="Times New Roman" w:hAnsi="Times New Roman"/>
          <w:sz w:val="20"/>
          <w:szCs w:val="22"/>
          <w:lang w:val="en-US"/>
        </w:rPr>
        <w:t>Customer</w:t>
      </w:r>
      <w:r w:rsidR="00EB7C54" w:rsidRPr="00E27AAB">
        <w:rPr>
          <w:rFonts w:ascii="Times New Roman" w:hAnsi="Times New Roman"/>
          <w:sz w:val="20"/>
          <w:szCs w:val="22"/>
          <w:lang w:val="en-US"/>
        </w:rPr>
        <w:t xml:space="preserve"> are hereinafter referred to</w:t>
      </w:r>
      <w:r w:rsidR="00A05185" w:rsidRPr="00E27AAB">
        <w:rPr>
          <w:rFonts w:ascii="Times New Roman" w:hAnsi="Times New Roman"/>
          <w:sz w:val="20"/>
          <w:szCs w:val="22"/>
          <w:lang w:val="en-US"/>
        </w:rPr>
        <w:t xml:space="preserve"> jointly</w:t>
      </w:r>
      <w:r w:rsidR="00EB7C54" w:rsidRPr="00E27AAB">
        <w:rPr>
          <w:rFonts w:ascii="Times New Roman" w:hAnsi="Times New Roman"/>
          <w:sz w:val="20"/>
          <w:szCs w:val="22"/>
          <w:lang w:val="en-US"/>
        </w:rPr>
        <w:t xml:space="preserve"> as “Parties” and </w:t>
      </w:r>
      <w:r w:rsidR="00A05185" w:rsidRPr="00E27AAB">
        <w:rPr>
          <w:rFonts w:ascii="Times New Roman" w:hAnsi="Times New Roman"/>
          <w:sz w:val="20"/>
          <w:szCs w:val="22"/>
          <w:lang w:val="en-US"/>
        </w:rPr>
        <w:t xml:space="preserve">individually as a </w:t>
      </w:r>
      <w:r w:rsidR="00EB7C54" w:rsidRPr="00E27AAB">
        <w:rPr>
          <w:rFonts w:ascii="Times New Roman" w:hAnsi="Times New Roman"/>
          <w:sz w:val="20"/>
          <w:szCs w:val="22"/>
          <w:lang w:val="en-US"/>
        </w:rPr>
        <w:t>“Party”.</w:t>
      </w:r>
    </w:p>
    <w:p w14:paraId="3C4D2F76" w14:textId="6281174F" w:rsidR="009B61AD" w:rsidRPr="00E27AAB" w:rsidRDefault="00D534B2"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Background</w:t>
      </w:r>
    </w:p>
    <w:p w14:paraId="6D84A8A9" w14:textId="7938C664" w:rsidR="00D534B2" w:rsidRPr="00E27AAB" w:rsidRDefault="00D534B2"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 xml:space="preserve"> </w:t>
      </w:r>
      <w:r w:rsidR="000C48A5" w:rsidRPr="00E27AAB">
        <w:rPr>
          <w:rFonts w:ascii="Times New Roman" w:hAnsi="Times New Roman"/>
          <w:sz w:val="20"/>
          <w:szCs w:val="22"/>
          <w:lang w:val="en-US"/>
        </w:rPr>
        <w:t>conducts</w:t>
      </w:r>
      <w:r w:rsidRPr="00E27AAB">
        <w:rPr>
          <w:rFonts w:ascii="Times New Roman" w:hAnsi="Times New Roman"/>
          <w:sz w:val="20"/>
          <w:szCs w:val="22"/>
          <w:lang w:val="en-US"/>
        </w:rPr>
        <w:t xml:space="preserve"> business within [</w:t>
      </w:r>
      <w:r w:rsidRPr="00E27AAB">
        <w:rPr>
          <w:rFonts w:ascii="Times New Roman" w:hAnsi="Times New Roman"/>
          <w:sz w:val="20"/>
          <w:szCs w:val="22"/>
          <w:highlight w:val="yellow"/>
          <w:lang w:val="en-US"/>
        </w:rPr>
        <w:t>business area</w:t>
      </w:r>
      <w:r w:rsidRPr="00E27AAB">
        <w:rPr>
          <w:rFonts w:ascii="Times New Roman" w:hAnsi="Times New Roman"/>
          <w:sz w:val="20"/>
          <w:szCs w:val="22"/>
          <w:lang w:val="en-US"/>
        </w:rPr>
        <w:t>].</w:t>
      </w:r>
    </w:p>
    <w:p w14:paraId="1F55FA98" w14:textId="7499493F" w:rsidR="00D534B2" w:rsidRPr="00E27AAB" w:rsidRDefault="00D534B2" w:rsidP="00A3293E">
      <w:pPr>
        <w:jc w:val="both"/>
        <w:rPr>
          <w:rFonts w:ascii="Times New Roman" w:hAnsi="Times New Roman"/>
          <w:sz w:val="20"/>
          <w:szCs w:val="22"/>
          <w:lang w:val="en-US"/>
        </w:rPr>
      </w:pPr>
    </w:p>
    <w:p w14:paraId="379BFD6F" w14:textId="1872128A" w:rsidR="00D534B2" w:rsidRPr="00E27AAB" w:rsidRDefault="00285B4A" w:rsidP="00A3293E">
      <w:pPr>
        <w:jc w:val="both"/>
        <w:rPr>
          <w:rFonts w:ascii="Times New Roman" w:hAnsi="Times New Roman"/>
          <w:sz w:val="20"/>
          <w:szCs w:val="22"/>
          <w:lang w:val="en-US"/>
        </w:rPr>
      </w:pPr>
      <w:r w:rsidRPr="00E27AAB">
        <w:rPr>
          <w:rFonts w:ascii="Times New Roman" w:hAnsi="Times New Roman"/>
          <w:sz w:val="20"/>
          <w:szCs w:val="22"/>
          <w:lang w:val="en-US"/>
        </w:rPr>
        <w:t>UU’s</w:t>
      </w:r>
      <w:r w:rsidR="00D534B2" w:rsidRPr="00E27AAB">
        <w:rPr>
          <w:rFonts w:ascii="Times New Roman" w:hAnsi="Times New Roman"/>
          <w:sz w:val="20"/>
          <w:szCs w:val="22"/>
          <w:lang w:val="en-US"/>
        </w:rPr>
        <w:t xml:space="preserve"> core business </w:t>
      </w:r>
      <w:r w:rsidR="00043A95">
        <w:rPr>
          <w:rFonts w:ascii="Times New Roman" w:hAnsi="Times New Roman"/>
          <w:sz w:val="20"/>
          <w:szCs w:val="22"/>
          <w:lang w:val="en-US"/>
        </w:rPr>
        <w:t>is</w:t>
      </w:r>
      <w:r w:rsidRPr="00E27AAB">
        <w:rPr>
          <w:rFonts w:ascii="Times New Roman" w:hAnsi="Times New Roman"/>
          <w:sz w:val="20"/>
          <w:szCs w:val="22"/>
          <w:lang w:val="en-US"/>
        </w:rPr>
        <w:t xml:space="preserve"> research and education. A</w:t>
      </w:r>
      <w:r w:rsidR="00D534B2" w:rsidRPr="00E27AAB">
        <w:rPr>
          <w:rFonts w:ascii="Times New Roman" w:hAnsi="Times New Roman"/>
          <w:sz w:val="20"/>
          <w:szCs w:val="22"/>
          <w:lang w:val="en-US"/>
        </w:rPr>
        <w:t xml:space="preserve">mong other things, research is conducted </w:t>
      </w:r>
      <w:r w:rsidRPr="00E27AAB">
        <w:rPr>
          <w:rFonts w:ascii="Times New Roman" w:hAnsi="Times New Roman"/>
          <w:sz w:val="20"/>
          <w:szCs w:val="22"/>
          <w:lang w:val="en-US"/>
        </w:rPr>
        <w:t>with</w:t>
      </w:r>
      <w:r w:rsidR="00D534B2" w:rsidRPr="00E27AAB">
        <w:rPr>
          <w:rFonts w:ascii="Times New Roman" w:hAnsi="Times New Roman"/>
          <w:sz w:val="20"/>
          <w:szCs w:val="22"/>
          <w:lang w:val="en-US"/>
        </w:rPr>
        <w:t>in [</w:t>
      </w:r>
      <w:r w:rsidR="00D534B2" w:rsidRPr="00E27AAB">
        <w:rPr>
          <w:rFonts w:ascii="Times New Roman" w:hAnsi="Times New Roman"/>
          <w:sz w:val="20"/>
          <w:szCs w:val="22"/>
          <w:highlight w:val="yellow"/>
          <w:lang w:val="en-US"/>
        </w:rPr>
        <w:t xml:space="preserve">relevant research </w:t>
      </w:r>
      <w:r w:rsidR="00CA0E8A" w:rsidRPr="00E27AAB">
        <w:rPr>
          <w:rFonts w:ascii="Times New Roman" w:hAnsi="Times New Roman"/>
          <w:sz w:val="20"/>
          <w:szCs w:val="22"/>
          <w:highlight w:val="yellow"/>
          <w:lang w:val="en-US"/>
        </w:rPr>
        <w:t>field</w:t>
      </w:r>
      <w:r w:rsidR="00D534B2" w:rsidRPr="00E27AAB">
        <w:rPr>
          <w:rFonts w:ascii="Times New Roman" w:hAnsi="Times New Roman"/>
          <w:sz w:val="20"/>
          <w:szCs w:val="22"/>
          <w:lang w:val="en-US"/>
        </w:rPr>
        <w:t>].</w:t>
      </w:r>
      <w:r w:rsidRPr="00E27AAB">
        <w:rPr>
          <w:rFonts w:ascii="Times New Roman" w:hAnsi="Times New Roman"/>
          <w:sz w:val="20"/>
          <w:szCs w:val="22"/>
          <w:lang w:val="en-US"/>
        </w:rPr>
        <w:t xml:space="preserve"> Publication of research results is of particular importance for the scientific merit of participating researchers at UU.</w:t>
      </w:r>
    </w:p>
    <w:p w14:paraId="4EDEEB1C" w14:textId="55BCB565" w:rsidR="00AF300D" w:rsidRPr="00E27AAB" w:rsidRDefault="00AF300D" w:rsidP="00A3293E">
      <w:pPr>
        <w:jc w:val="both"/>
        <w:rPr>
          <w:rFonts w:ascii="Times New Roman" w:hAnsi="Times New Roman"/>
          <w:sz w:val="20"/>
          <w:szCs w:val="22"/>
          <w:lang w:val="en-US"/>
        </w:rPr>
      </w:pPr>
    </w:p>
    <w:p w14:paraId="4387B577" w14:textId="1813208B" w:rsidR="00285B4A" w:rsidRPr="00E27AAB" w:rsidRDefault="00285B4A"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 xml:space="preserve"> wishes to commission UU to carry out research within [</w:t>
      </w:r>
      <w:r w:rsidRPr="00E27AAB">
        <w:rPr>
          <w:rFonts w:ascii="Times New Roman" w:hAnsi="Times New Roman"/>
          <w:sz w:val="20"/>
          <w:szCs w:val="22"/>
          <w:highlight w:val="yellow"/>
          <w:lang w:val="en-US"/>
        </w:rPr>
        <w:t xml:space="preserve">the research </w:t>
      </w:r>
      <w:r w:rsidR="00CA0E8A" w:rsidRPr="00E27AAB">
        <w:rPr>
          <w:rFonts w:ascii="Times New Roman" w:hAnsi="Times New Roman"/>
          <w:sz w:val="20"/>
          <w:szCs w:val="22"/>
          <w:highlight w:val="yellow"/>
          <w:lang w:val="en-US"/>
        </w:rPr>
        <w:t>field</w:t>
      </w:r>
      <w:r w:rsidRPr="00E27AAB">
        <w:rPr>
          <w:rFonts w:ascii="Times New Roman" w:hAnsi="Times New Roman"/>
          <w:sz w:val="20"/>
          <w:szCs w:val="22"/>
          <w:lang w:val="en-US"/>
        </w:rPr>
        <w:t>]. UU has the competence and ability to conduct research in this area.</w:t>
      </w:r>
    </w:p>
    <w:p w14:paraId="50CDBE42" w14:textId="309E734B" w:rsidR="005A6B0D" w:rsidRPr="00E27AAB" w:rsidRDefault="00E80357"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The Project</w:t>
      </w:r>
    </w:p>
    <w:p w14:paraId="2811FA92" w14:textId="622B7BBB" w:rsidR="00285B4A" w:rsidRPr="00E27AAB" w:rsidRDefault="00E80357" w:rsidP="00A3293E">
      <w:pPr>
        <w:jc w:val="both"/>
        <w:rPr>
          <w:rFonts w:ascii="Times New Roman" w:hAnsi="Times New Roman"/>
          <w:sz w:val="20"/>
          <w:szCs w:val="22"/>
          <w:lang w:val="en-US"/>
        </w:rPr>
      </w:pPr>
      <w:r w:rsidRPr="00E27AAB">
        <w:rPr>
          <w:rFonts w:ascii="Times New Roman" w:hAnsi="Times New Roman"/>
          <w:sz w:val="20"/>
          <w:szCs w:val="22"/>
          <w:lang w:val="en-US"/>
        </w:rPr>
        <w:t>The following research project shall be carried out by UU: [</w:t>
      </w:r>
      <w:r w:rsidRPr="00E27AAB">
        <w:rPr>
          <w:rFonts w:ascii="Times New Roman" w:hAnsi="Times New Roman"/>
          <w:sz w:val="20"/>
          <w:szCs w:val="22"/>
          <w:highlight w:val="yellow"/>
          <w:lang w:val="en-US"/>
        </w:rPr>
        <w:t>brief description of the project/project name</w:t>
      </w:r>
      <w:r w:rsidRPr="00E27AAB">
        <w:rPr>
          <w:rFonts w:ascii="Times New Roman" w:hAnsi="Times New Roman"/>
          <w:sz w:val="20"/>
          <w:szCs w:val="22"/>
          <w:lang w:val="en-US"/>
        </w:rPr>
        <w:t>] (the “Project”).</w:t>
      </w:r>
    </w:p>
    <w:p w14:paraId="07ACAEE9" w14:textId="77777777" w:rsidR="00285B4A" w:rsidRPr="00E27AAB" w:rsidRDefault="00285B4A" w:rsidP="00A3293E">
      <w:pPr>
        <w:jc w:val="both"/>
        <w:rPr>
          <w:rFonts w:ascii="Times New Roman" w:hAnsi="Times New Roman"/>
          <w:sz w:val="20"/>
          <w:szCs w:val="22"/>
          <w:lang w:val="en-US"/>
        </w:rPr>
      </w:pPr>
    </w:p>
    <w:p w14:paraId="6A5B8575" w14:textId="24AA0D47" w:rsidR="006D1BDE" w:rsidRPr="00E27AAB" w:rsidRDefault="00E80357"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A more detailed description of the Project and a budget can be found in the project plan (the “Project Plan”), attached to this Agreement as </w:t>
      </w:r>
      <w:r w:rsidRPr="00E27AAB">
        <w:rPr>
          <w:rFonts w:ascii="Times New Roman" w:hAnsi="Times New Roman"/>
          <w:sz w:val="20"/>
          <w:szCs w:val="22"/>
          <w:u w:val="single"/>
          <w:lang w:val="en-US"/>
        </w:rPr>
        <w:t>Appendix A</w:t>
      </w:r>
      <w:r w:rsidRPr="00E27AAB">
        <w:rPr>
          <w:rFonts w:ascii="Times New Roman" w:hAnsi="Times New Roman"/>
          <w:sz w:val="20"/>
          <w:szCs w:val="22"/>
          <w:lang w:val="en-US"/>
        </w:rPr>
        <w:t>.</w:t>
      </w:r>
    </w:p>
    <w:p w14:paraId="4B8D1349" w14:textId="52825EBD" w:rsidR="006D1BDE" w:rsidRPr="00E27AAB" w:rsidRDefault="00E80357"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 xml:space="preserve">UU’s project </w:t>
      </w:r>
      <w:r w:rsidR="00C95B3F" w:rsidRPr="00E27AAB">
        <w:rPr>
          <w:rFonts w:ascii="Times New Roman" w:hAnsi="Times New Roman"/>
          <w:sz w:val="20"/>
          <w:szCs w:val="22"/>
          <w:lang w:val="en-US"/>
        </w:rPr>
        <w:t>manager</w:t>
      </w:r>
    </w:p>
    <w:p w14:paraId="6178E4C6" w14:textId="45617F95" w:rsidR="00E80357" w:rsidRPr="00E27AAB" w:rsidRDefault="00E80357"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project </w:t>
      </w:r>
      <w:r w:rsidR="00C95B3F" w:rsidRPr="00E27AAB">
        <w:rPr>
          <w:rFonts w:ascii="Times New Roman" w:hAnsi="Times New Roman"/>
          <w:sz w:val="20"/>
          <w:szCs w:val="22"/>
          <w:lang w:val="en-US"/>
        </w:rPr>
        <w:t>manager</w:t>
      </w:r>
      <w:r w:rsidRPr="00E27AAB">
        <w:rPr>
          <w:rFonts w:ascii="Times New Roman" w:hAnsi="Times New Roman"/>
          <w:sz w:val="20"/>
          <w:szCs w:val="22"/>
          <w:lang w:val="en-US"/>
        </w:rPr>
        <w:t xml:space="preserve"> at UU for the Project is: [</w:t>
      </w:r>
      <w:r w:rsidRPr="00E27AAB">
        <w:rPr>
          <w:rFonts w:ascii="Times New Roman" w:hAnsi="Times New Roman"/>
          <w:sz w:val="20"/>
          <w:szCs w:val="22"/>
          <w:highlight w:val="yellow"/>
          <w:lang w:val="en-US"/>
        </w:rPr>
        <w:t xml:space="preserve">the name and contact details of the project </w:t>
      </w:r>
      <w:r w:rsidR="00C95B3F" w:rsidRPr="00E27AAB">
        <w:rPr>
          <w:rFonts w:ascii="Times New Roman" w:hAnsi="Times New Roman"/>
          <w:sz w:val="20"/>
          <w:szCs w:val="22"/>
          <w:highlight w:val="yellow"/>
          <w:lang w:val="en-US"/>
        </w:rPr>
        <w:t>manager</w:t>
      </w:r>
      <w:r w:rsidRPr="00E27AAB">
        <w:rPr>
          <w:rFonts w:ascii="Times New Roman" w:hAnsi="Times New Roman"/>
          <w:sz w:val="20"/>
          <w:szCs w:val="22"/>
          <w:lang w:val="en-US"/>
        </w:rPr>
        <w:t>]</w:t>
      </w:r>
    </w:p>
    <w:p w14:paraId="22D60D74" w14:textId="43AB9EA1" w:rsidR="006244E9" w:rsidRPr="00E27AAB" w:rsidRDefault="00E80357"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’s contact person</w:t>
      </w:r>
    </w:p>
    <w:p w14:paraId="6F5A05A0" w14:textId="64DB9685" w:rsidR="00E80357" w:rsidRPr="00E27AAB" w:rsidRDefault="00E80357" w:rsidP="00A3293E">
      <w:pPr>
        <w:jc w:val="both"/>
        <w:rPr>
          <w:sz w:val="20"/>
          <w:szCs w:val="22"/>
          <w:lang w:val="en-US"/>
        </w:rPr>
      </w:pPr>
      <w:r w:rsidRPr="00E27AAB">
        <w:rPr>
          <w:sz w:val="20"/>
          <w:szCs w:val="22"/>
          <w:lang w:val="en-US"/>
        </w:rPr>
        <w:t xml:space="preserve">The </w:t>
      </w:r>
      <w:r w:rsidR="00490250" w:rsidRPr="00E27AAB">
        <w:rPr>
          <w:sz w:val="20"/>
          <w:szCs w:val="22"/>
          <w:lang w:val="en-US"/>
        </w:rPr>
        <w:t>Customer</w:t>
      </w:r>
      <w:r w:rsidRPr="00E27AAB">
        <w:rPr>
          <w:sz w:val="20"/>
          <w:szCs w:val="22"/>
          <w:lang w:val="en-US"/>
        </w:rPr>
        <w:t>’s contact person for the Project is: [</w:t>
      </w:r>
      <w:r w:rsidRPr="00E27AAB">
        <w:rPr>
          <w:sz w:val="20"/>
          <w:szCs w:val="22"/>
          <w:highlight w:val="yellow"/>
          <w:lang w:val="en-US"/>
        </w:rPr>
        <w:t>name and contact details of the contact person</w:t>
      </w:r>
      <w:r w:rsidRPr="00E27AAB">
        <w:rPr>
          <w:sz w:val="20"/>
          <w:szCs w:val="22"/>
          <w:lang w:val="en-US"/>
        </w:rPr>
        <w:t>]</w:t>
      </w:r>
    </w:p>
    <w:p w14:paraId="05CA1C2C" w14:textId="0094E07F" w:rsidR="006D1BDE" w:rsidRPr="00E27AAB" w:rsidRDefault="006E6AC0"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Remuneration</w:t>
      </w:r>
    </w:p>
    <w:p w14:paraId="17FAA9AB" w14:textId="1A6E562E" w:rsidR="006E6AC0" w:rsidRPr="00E27AAB" w:rsidRDefault="006E6AC0"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 xml:space="preserve"> shall </w:t>
      </w:r>
      <w:r w:rsidR="00866660" w:rsidRPr="00E27AAB">
        <w:rPr>
          <w:rFonts w:ascii="Times New Roman" w:hAnsi="Times New Roman"/>
          <w:sz w:val="20"/>
          <w:szCs w:val="22"/>
          <w:lang w:val="en-US"/>
        </w:rPr>
        <w:t>remunerate</w:t>
      </w:r>
      <w:r w:rsidRPr="00E27AAB">
        <w:rPr>
          <w:rFonts w:ascii="Times New Roman" w:hAnsi="Times New Roman"/>
          <w:sz w:val="20"/>
          <w:szCs w:val="22"/>
          <w:lang w:val="en-US"/>
        </w:rPr>
        <w:t xml:space="preserve"> UU </w:t>
      </w:r>
      <w:r w:rsidR="00866660" w:rsidRPr="00E27AAB">
        <w:rPr>
          <w:rFonts w:ascii="Times New Roman" w:hAnsi="Times New Roman"/>
          <w:sz w:val="20"/>
          <w:szCs w:val="22"/>
          <w:lang w:val="en-US"/>
        </w:rPr>
        <w:t>for the work carried out within the Project in accordance with the following</w:t>
      </w:r>
      <w:r w:rsidRPr="00E27AAB">
        <w:rPr>
          <w:rFonts w:ascii="Times New Roman" w:hAnsi="Times New Roman"/>
          <w:sz w:val="20"/>
          <w:szCs w:val="22"/>
          <w:lang w:val="en-US"/>
        </w:rPr>
        <w:t>:</w:t>
      </w:r>
    </w:p>
    <w:p w14:paraId="0DD16627" w14:textId="77777777" w:rsidR="006E6AC0" w:rsidRPr="00E27AAB" w:rsidRDefault="006E6AC0" w:rsidP="00A3293E">
      <w:pPr>
        <w:jc w:val="both"/>
        <w:rPr>
          <w:rFonts w:ascii="Times New Roman" w:hAnsi="Times New Roman"/>
          <w:sz w:val="20"/>
          <w:szCs w:val="22"/>
          <w:lang w:val="en-US"/>
        </w:rPr>
      </w:pPr>
    </w:p>
    <w:p w14:paraId="72840AD4" w14:textId="2A80AAF5" w:rsidR="00866660" w:rsidRPr="00E27AAB" w:rsidRDefault="00866660" w:rsidP="00A3293E">
      <w:pPr>
        <w:jc w:val="both"/>
        <w:rPr>
          <w:rFonts w:ascii="Times New Roman" w:hAnsi="Times New Roman"/>
          <w:sz w:val="20"/>
          <w:szCs w:val="22"/>
          <w:lang w:val="en-US"/>
        </w:rPr>
      </w:pPr>
      <w:r w:rsidRPr="00E27AAB">
        <w:rPr>
          <w:rFonts w:ascii="Times New Roman" w:hAnsi="Times New Roman"/>
          <w:sz w:val="20"/>
          <w:szCs w:val="22"/>
          <w:lang w:val="en-US"/>
        </w:rPr>
        <w:t>[</w:t>
      </w:r>
      <w:r w:rsidRPr="00E27AAB">
        <w:rPr>
          <w:rFonts w:ascii="Times New Roman" w:hAnsi="Times New Roman"/>
          <w:sz w:val="20"/>
          <w:szCs w:val="22"/>
          <w:highlight w:val="yellow"/>
          <w:lang w:val="en-US"/>
        </w:rPr>
        <w:t>Information on remuneration, whether the remuneration is a fixed-price assignment or current account, etc. alternatively insert a reference to the Project Plan if the remuneration is stated there</w:t>
      </w:r>
      <w:r w:rsidRPr="00493881">
        <w:rPr>
          <w:rFonts w:ascii="Times New Roman" w:hAnsi="Times New Roman"/>
          <w:sz w:val="20"/>
          <w:szCs w:val="22"/>
          <w:highlight w:val="yellow"/>
          <w:lang w:val="en-US"/>
        </w:rPr>
        <w:t>in</w:t>
      </w:r>
      <w:r w:rsidR="00E2509F" w:rsidRPr="00493881">
        <w:rPr>
          <w:rFonts w:ascii="Times New Roman" w:hAnsi="Times New Roman"/>
          <w:sz w:val="20"/>
          <w:szCs w:val="22"/>
          <w:highlight w:val="yellow"/>
          <w:lang w:val="en-US"/>
        </w:rPr>
        <w:t xml:space="preserve"> – </w:t>
      </w:r>
      <w:r w:rsidR="00E2509F" w:rsidRPr="00E2509F">
        <w:rPr>
          <w:rFonts w:ascii="Times New Roman" w:hAnsi="Times New Roman"/>
          <w:sz w:val="20"/>
          <w:szCs w:val="22"/>
          <w:highlight w:val="yellow"/>
          <w:lang w:val="en-US"/>
        </w:rPr>
        <w:t>please note that remuneration must be at full cost coverage</w:t>
      </w:r>
      <w:r w:rsidRPr="00E27AAB">
        <w:rPr>
          <w:rFonts w:ascii="Times New Roman" w:hAnsi="Times New Roman"/>
          <w:sz w:val="20"/>
          <w:szCs w:val="22"/>
          <w:lang w:val="en-US"/>
        </w:rPr>
        <w:t>]</w:t>
      </w:r>
    </w:p>
    <w:p w14:paraId="61B4442F" w14:textId="6D3377EF" w:rsidR="00547976" w:rsidRPr="00E27AAB" w:rsidRDefault="00B06AE9" w:rsidP="00547976">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Results</w:t>
      </w:r>
    </w:p>
    <w:p w14:paraId="5192099E" w14:textId="24B2F688" w:rsidR="00174277" w:rsidRPr="00E27AAB" w:rsidRDefault="00174277" w:rsidP="00547976">
      <w:pPr>
        <w:jc w:val="both"/>
        <w:rPr>
          <w:rFonts w:ascii="Times New Roman" w:hAnsi="Times New Roman"/>
          <w:sz w:val="20"/>
          <w:szCs w:val="22"/>
          <w:lang w:val="en-US"/>
        </w:rPr>
      </w:pPr>
      <w:r w:rsidRPr="00E27AAB">
        <w:rPr>
          <w:rFonts w:ascii="Times New Roman" w:hAnsi="Times New Roman"/>
          <w:sz w:val="20"/>
          <w:szCs w:val="22"/>
          <w:lang w:val="en-US"/>
        </w:rPr>
        <w:t>"Results" means all information arising from the performance of th</w:t>
      </w:r>
      <w:r w:rsidR="00A32C02">
        <w:rPr>
          <w:rFonts w:ascii="Times New Roman" w:hAnsi="Times New Roman"/>
          <w:sz w:val="20"/>
          <w:szCs w:val="22"/>
          <w:lang w:val="en-US"/>
        </w:rPr>
        <w:t xml:space="preserve">e Project, whether or not it constitutes </w:t>
      </w:r>
      <w:r w:rsidRPr="00E27AAB">
        <w:rPr>
          <w:rFonts w:ascii="Times New Roman" w:hAnsi="Times New Roman"/>
          <w:sz w:val="20"/>
          <w:szCs w:val="22"/>
          <w:lang w:val="en-US"/>
        </w:rPr>
        <w:t>intellectual property and whether or not it is subject to intellectual property protection without prior application or registration, including, but not limited to, patentable inventions, know-how and software.</w:t>
      </w:r>
    </w:p>
    <w:p w14:paraId="725AE9B7" w14:textId="2BEF8717" w:rsidR="00174277" w:rsidRPr="00E27AAB" w:rsidRDefault="00174277" w:rsidP="00547976">
      <w:pPr>
        <w:jc w:val="both"/>
        <w:rPr>
          <w:rFonts w:ascii="Times New Roman" w:hAnsi="Times New Roman"/>
          <w:sz w:val="20"/>
          <w:szCs w:val="22"/>
          <w:lang w:val="en-US"/>
        </w:rPr>
      </w:pPr>
    </w:p>
    <w:p w14:paraId="1F1E5459" w14:textId="2E869844" w:rsidR="00174277" w:rsidRPr="00E27AAB" w:rsidRDefault="00174277" w:rsidP="00547976">
      <w:pPr>
        <w:jc w:val="both"/>
        <w:rPr>
          <w:rFonts w:ascii="Times New Roman" w:hAnsi="Times New Roman"/>
          <w:sz w:val="20"/>
          <w:szCs w:val="22"/>
          <w:lang w:val="en-US"/>
        </w:rPr>
      </w:pPr>
      <w:r w:rsidRPr="00E27AAB">
        <w:rPr>
          <w:rFonts w:ascii="Times New Roman" w:hAnsi="Times New Roman"/>
          <w:sz w:val="20"/>
          <w:szCs w:val="22"/>
          <w:lang w:val="en-US"/>
        </w:rPr>
        <w:t>“Background” means all information used in the performance of the Project and which does not constitute Results, including information that arises during the time of the Project's implementation but independent of the Project.</w:t>
      </w:r>
    </w:p>
    <w:p w14:paraId="05245FE8" w14:textId="39D92665" w:rsidR="004F0DF4" w:rsidRPr="00E27AAB" w:rsidRDefault="004F0DF4" w:rsidP="00547976">
      <w:pPr>
        <w:jc w:val="both"/>
        <w:rPr>
          <w:rFonts w:ascii="Times New Roman" w:hAnsi="Times New Roman"/>
          <w:sz w:val="20"/>
          <w:szCs w:val="22"/>
          <w:lang w:val="en-US"/>
        </w:rPr>
      </w:pPr>
    </w:p>
    <w:p w14:paraId="5AA2C296" w14:textId="2B1FECBD" w:rsidR="00174277" w:rsidRPr="00E27AAB" w:rsidRDefault="00174277" w:rsidP="00547976">
      <w:pPr>
        <w:jc w:val="both"/>
        <w:rPr>
          <w:rFonts w:ascii="Times New Roman" w:hAnsi="Times New Roman"/>
          <w:sz w:val="20"/>
          <w:szCs w:val="22"/>
          <w:lang w:val="en-US"/>
        </w:rPr>
      </w:pPr>
      <w:r w:rsidRPr="00E27AAB">
        <w:rPr>
          <w:rFonts w:ascii="Times New Roman" w:hAnsi="Times New Roman"/>
          <w:sz w:val="20"/>
          <w:szCs w:val="22"/>
          <w:lang w:val="en-US"/>
        </w:rPr>
        <w:t xml:space="preserve">Background provided by a Party remains the property of that Party and may not be used by the other Party for any purpose other than the performance of the Project. </w:t>
      </w:r>
    </w:p>
    <w:p w14:paraId="04825B21" w14:textId="7949B1AA" w:rsidR="00B23C8F" w:rsidRPr="00E27AAB" w:rsidRDefault="00B23C8F" w:rsidP="00547976">
      <w:pPr>
        <w:jc w:val="both"/>
        <w:rPr>
          <w:rFonts w:ascii="Times New Roman" w:hAnsi="Times New Roman"/>
          <w:sz w:val="20"/>
          <w:szCs w:val="22"/>
          <w:lang w:val="en-US"/>
        </w:rPr>
      </w:pPr>
    </w:p>
    <w:p w14:paraId="433C1F5E" w14:textId="77777777" w:rsidR="00174277" w:rsidRPr="00E27AAB" w:rsidRDefault="00174277" w:rsidP="00547976">
      <w:pPr>
        <w:jc w:val="both"/>
        <w:rPr>
          <w:sz w:val="20"/>
          <w:szCs w:val="16"/>
          <w:lang w:val="en-US"/>
        </w:rPr>
      </w:pPr>
    </w:p>
    <w:p w14:paraId="11738692" w14:textId="77777777" w:rsidR="00174277" w:rsidRPr="00E27AAB" w:rsidRDefault="00174277" w:rsidP="00547976">
      <w:pPr>
        <w:jc w:val="both"/>
        <w:rPr>
          <w:sz w:val="20"/>
          <w:szCs w:val="16"/>
          <w:lang w:val="en-US"/>
        </w:rPr>
      </w:pPr>
    </w:p>
    <w:p w14:paraId="503D7DB2" w14:textId="0A10FA5A" w:rsidR="00174277" w:rsidRPr="00E27AAB" w:rsidRDefault="00174277" w:rsidP="00547976">
      <w:pPr>
        <w:jc w:val="both"/>
        <w:rPr>
          <w:sz w:val="20"/>
          <w:szCs w:val="16"/>
          <w:lang w:val="en-US"/>
        </w:rPr>
      </w:pPr>
      <w:r w:rsidRPr="00E27AAB">
        <w:rPr>
          <w:sz w:val="20"/>
          <w:szCs w:val="16"/>
          <w:lang w:val="en-US"/>
        </w:rPr>
        <w:lastRenderedPageBreak/>
        <w:t>Notwithstanding the following, UU shall have a right to use all Results for non-commercial research and teaching purposes, without any obligation to pay compensation, provided, however, that applicable confidentiality obligations under this Agreement are observed.</w:t>
      </w:r>
    </w:p>
    <w:p w14:paraId="500B6F91" w14:textId="2B27C8CF" w:rsidR="00174277" w:rsidRPr="00E27AAB" w:rsidRDefault="00174277" w:rsidP="00547976">
      <w:pPr>
        <w:jc w:val="both"/>
        <w:rPr>
          <w:sz w:val="20"/>
          <w:szCs w:val="16"/>
          <w:lang w:val="en-US"/>
        </w:rPr>
      </w:pPr>
    </w:p>
    <w:p w14:paraId="304F79ED" w14:textId="3DFDA2E6" w:rsidR="00174277" w:rsidRPr="00E27AAB" w:rsidRDefault="004D6B12" w:rsidP="00547976">
      <w:pPr>
        <w:jc w:val="both"/>
        <w:rPr>
          <w:sz w:val="20"/>
          <w:szCs w:val="16"/>
          <w:lang w:val="en-US"/>
        </w:rPr>
      </w:pPr>
      <w:commentRangeStart w:id="0"/>
      <w:r w:rsidRPr="00E27AAB">
        <w:rPr>
          <w:sz w:val="20"/>
          <w:szCs w:val="16"/>
          <w:lang w:val="en-US"/>
        </w:rPr>
        <w:t>[Option1]</w:t>
      </w:r>
    </w:p>
    <w:p w14:paraId="4180890B" w14:textId="170C5126" w:rsidR="004D6B12" w:rsidRPr="00E27AAB" w:rsidRDefault="004D6B12" w:rsidP="004D6B12">
      <w:pPr>
        <w:jc w:val="both"/>
        <w:rPr>
          <w:sz w:val="20"/>
          <w:szCs w:val="16"/>
          <w:lang w:val="en-US"/>
        </w:rPr>
      </w:pPr>
      <w:r w:rsidRPr="00E27AAB">
        <w:rPr>
          <w:sz w:val="20"/>
          <w:szCs w:val="16"/>
          <w:lang w:val="en-US"/>
        </w:rPr>
        <w:t xml:space="preserve">The ownership of a Result vests in the person(s) generating the Result at UU. In the case of more than one person generating a Result, the Result is owned in shares based on the intellectual contribution to the </w:t>
      </w:r>
      <w:r w:rsidR="00146B16">
        <w:rPr>
          <w:sz w:val="20"/>
          <w:szCs w:val="16"/>
          <w:lang w:val="en-US"/>
        </w:rPr>
        <w:t>generating</w:t>
      </w:r>
      <w:r w:rsidRPr="00E27AAB">
        <w:rPr>
          <w:sz w:val="20"/>
          <w:szCs w:val="16"/>
          <w:lang w:val="en-US"/>
        </w:rPr>
        <w:t xml:space="preserve"> of the Result.</w:t>
      </w:r>
    </w:p>
    <w:p w14:paraId="7B1648F4" w14:textId="77777777" w:rsidR="004D6B12" w:rsidRPr="00E27AAB" w:rsidRDefault="004D6B12" w:rsidP="004D6B12">
      <w:pPr>
        <w:jc w:val="both"/>
        <w:rPr>
          <w:sz w:val="20"/>
          <w:szCs w:val="16"/>
          <w:lang w:val="en-US"/>
        </w:rPr>
      </w:pPr>
    </w:p>
    <w:p w14:paraId="465F3536" w14:textId="77947B77" w:rsidR="004D6B12" w:rsidRPr="00E27AAB" w:rsidRDefault="004D6B12" w:rsidP="004D6B12">
      <w:pPr>
        <w:jc w:val="both"/>
        <w:rPr>
          <w:sz w:val="20"/>
          <w:szCs w:val="16"/>
          <w:lang w:val="en-US"/>
        </w:rPr>
      </w:pPr>
      <w:r w:rsidRPr="00E27AAB">
        <w:rPr>
          <w:sz w:val="20"/>
          <w:szCs w:val="16"/>
          <w:lang w:val="en-US"/>
        </w:rPr>
        <w:t xml:space="preserve">The </w:t>
      </w:r>
      <w:r w:rsidR="00490250" w:rsidRPr="00E27AAB">
        <w:rPr>
          <w:sz w:val="20"/>
          <w:szCs w:val="16"/>
          <w:lang w:val="en-US"/>
        </w:rPr>
        <w:t>Customer</w:t>
      </w:r>
      <w:r w:rsidRPr="00E27AAB">
        <w:rPr>
          <w:sz w:val="20"/>
          <w:szCs w:val="16"/>
          <w:lang w:val="en-US"/>
        </w:rPr>
        <w:t xml:space="preserve"> receives a fully paid up, free, unlimited right to use the Results</w:t>
      </w:r>
      <w:r w:rsidR="00450DBD">
        <w:rPr>
          <w:sz w:val="20"/>
          <w:szCs w:val="16"/>
          <w:lang w:val="en-US"/>
        </w:rPr>
        <w:t xml:space="preserve"> for any purpose</w:t>
      </w:r>
      <w:r w:rsidRPr="00E27AAB">
        <w:rPr>
          <w:sz w:val="20"/>
          <w:szCs w:val="16"/>
          <w:lang w:val="en-US"/>
        </w:rPr>
        <w:t>.</w:t>
      </w:r>
    </w:p>
    <w:p w14:paraId="3F000BB6" w14:textId="77F2E068" w:rsidR="004D6B12" w:rsidRPr="00E27AAB" w:rsidRDefault="004D6B12" w:rsidP="004D6B12">
      <w:pPr>
        <w:jc w:val="both"/>
        <w:rPr>
          <w:sz w:val="20"/>
          <w:szCs w:val="16"/>
          <w:lang w:val="en-US"/>
        </w:rPr>
      </w:pPr>
    </w:p>
    <w:p w14:paraId="3B97F59C" w14:textId="23026E6D" w:rsidR="004D6B12" w:rsidRPr="00E27AAB" w:rsidRDefault="004D6B12" w:rsidP="004D6B12">
      <w:pPr>
        <w:jc w:val="both"/>
        <w:rPr>
          <w:sz w:val="20"/>
          <w:szCs w:val="16"/>
          <w:lang w:val="en-US"/>
        </w:rPr>
      </w:pPr>
      <w:r w:rsidRPr="00E27AAB">
        <w:rPr>
          <w:sz w:val="20"/>
          <w:szCs w:val="16"/>
          <w:lang w:val="en-US"/>
        </w:rPr>
        <w:t>[Option 2]</w:t>
      </w:r>
    </w:p>
    <w:p w14:paraId="2F52FF4D" w14:textId="3F2DD6A3" w:rsidR="004D6B12" w:rsidRPr="00E27AAB" w:rsidRDefault="004D6B12" w:rsidP="004D6B12">
      <w:pPr>
        <w:jc w:val="both"/>
        <w:rPr>
          <w:sz w:val="20"/>
          <w:szCs w:val="16"/>
          <w:lang w:val="en-US"/>
        </w:rPr>
      </w:pPr>
      <w:r w:rsidRPr="00E27AAB">
        <w:rPr>
          <w:sz w:val="20"/>
          <w:szCs w:val="16"/>
          <w:lang w:val="en-US"/>
        </w:rPr>
        <w:t xml:space="preserve">The ownership of the Results vests in the </w:t>
      </w:r>
      <w:r w:rsidR="00490250" w:rsidRPr="00E27AAB">
        <w:rPr>
          <w:sz w:val="20"/>
          <w:szCs w:val="16"/>
          <w:lang w:val="en-US"/>
        </w:rPr>
        <w:t>Customer</w:t>
      </w:r>
      <w:r w:rsidRPr="00E27AAB">
        <w:rPr>
          <w:sz w:val="20"/>
          <w:szCs w:val="16"/>
          <w:lang w:val="en-US"/>
        </w:rPr>
        <w:t>.</w:t>
      </w:r>
      <w:r w:rsidR="00450DBD">
        <w:rPr>
          <w:sz w:val="20"/>
          <w:szCs w:val="16"/>
          <w:lang w:val="en-US"/>
        </w:rPr>
        <w:t xml:space="preserve"> Copyright in any </w:t>
      </w:r>
      <w:r w:rsidRPr="00E27AAB">
        <w:rPr>
          <w:sz w:val="20"/>
          <w:szCs w:val="16"/>
          <w:lang w:val="en-US"/>
        </w:rPr>
        <w:t>academic publications</w:t>
      </w:r>
      <w:r w:rsidR="00450DBD">
        <w:rPr>
          <w:sz w:val="20"/>
          <w:szCs w:val="16"/>
          <w:lang w:val="en-US"/>
        </w:rPr>
        <w:t xml:space="preserve"> </w:t>
      </w:r>
      <w:r w:rsidR="00735C4B">
        <w:rPr>
          <w:sz w:val="20"/>
          <w:szCs w:val="16"/>
          <w:lang w:val="en-US"/>
        </w:rPr>
        <w:t xml:space="preserve">made by any participating researcher(s) employed by UU, </w:t>
      </w:r>
      <w:r w:rsidR="00450DBD">
        <w:rPr>
          <w:sz w:val="20"/>
          <w:szCs w:val="16"/>
          <w:lang w:val="en-US"/>
        </w:rPr>
        <w:t>based on Results,</w:t>
      </w:r>
      <w:r w:rsidRPr="00E27AAB">
        <w:rPr>
          <w:sz w:val="20"/>
          <w:szCs w:val="16"/>
          <w:lang w:val="en-US"/>
        </w:rPr>
        <w:t xml:space="preserve"> shall vest in the author.</w:t>
      </w:r>
      <w:commentRangeEnd w:id="0"/>
      <w:r w:rsidRPr="00E27AAB">
        <w:rPr>
          <w:rStyle w:val="Kommentarsreferens"/>
          <w:lang w:val="en-US"/>
        </w:rPr>
        <w:commentReference w:id="0"/>
      </w:r>
    </w:p>
    <w:p w14:paraId="6950F2B8" w14:textId="72255D78" w:rsidR="0052137E" w:rsidRDefault="0052137E" w:rsidP="00A3293E">
      <w:pPr>
        <w:pStyle w:val="Rubrik1"/>
        <w:numPr>
          <w:ilvl w:val="0"/>
          <w:numId w:val="2"/>
        </w:numPr>
        <w:ind w:left="851" w:hanging="851"/>
        <w:jc w:val="both"/>
        <w:rPr>
          <w:rFonts w:ascii="Times New Roman" w:hAnsi="Times New Roman"/>
          <w:sz w:val="20"/>
          <w:szCs w:val="22"/>
          <w:lang w:val="en-US"/>
        </w:rPr>
      </w:pPr>
      <w:r>
        <w:rPr>
          <w:rFonts w:ascii="Times New Roman" w:hAnsi="Times New Roman"/>
          <w:sz w:val="20"/>
          <w:szCs w:val="22"/>
          <w:lang w:val="en-US"/>
        </w:rPr>
        <w:t>Personal Data Processing</w:t>
      </w:r>
    </w:p>
    <w:p w14:paraId="30566BB7" w14:textId="7E22762F" w:rsidR="0052137E" w:rsidRPr="0052137E" w:rsidRDefault="0052137E" w:rsidP="0052137E">
      <w:pPr>
        <w:spacing w:line="276" w:lineRule="auto"/>
        <w:jc w:val="both"/>
        <w:rPr>
          <w:rFonts w:ascii="Times New Roman" w:hAnsi="Times New Roman"/>
          <w:sz w:val="20"/>
          <w:szCs w:val="18"/>
          <w:lang w:val="en-US"/>
        </w:rPr>
      </w:pPr>
      <w:r>
        <w:rPr>
          <w:rFonts w:ascii="Times New Roman" w:hAnsi="Times New Roman"/>
          <w:sz w:val="20"/>
          <w:szCs w:val="18"/>
          <w:lang w:val="en-US"/>
        </w:rPr>
        <w:t>As</w:t>
      </w:r>
      <w:r w:rsidRPr="0052137E">
        <w:rPr>
          <w:rFonts w:ascii="Times New Roman" w:hAnsi="Times New Roman"/>
          <w:sz w:val="20"/>
          <w:szCs w:val="18"/>
          <w:lang w:val="en-US"/>
        </w:rPr>
        <w:t xml:space="preserve"> the Project involves processing of personal data, the following applies: </w:t>
      </w:r>
    </w:p>
    <w:p w14:paraId="7E6F1BF3" w14:textId="77777777" w:rsidR="0052137E" w:rsidRPr="0052137E" w:rsidRDefault="0052137E" w:rsidP="0052137E">
      <w:pPr>
        <w:pStyle w:val="Liststycke"/>
        <w:spacing w:line="276" w:lineRule="auto"/>
        <w:rPr>
          <w:rFonts w:ascii="Times New Roman" w:hAnsi="Times New Roman"/>
          <w:sz w:val="20"/>
          <w:szCs w:val="18"/>
          <w:lang w:val="en-US"/>
        </w:rPr>
      </w:pPr>
    </w:p>
    <w:p w14:paraId="07903CA1" w14:textId="77777777" w:rsidR="0052137E" w:rsidRPr="0052137E" w:rsidRDefault="0052137E" w:rsidP="0052137E">
      <w:pPr>
        <w:spacing w:line="276" w:lineRule="auto"/>
        <w:jc w:val="both"/>
        <w:rPr>
          <w:rFonts w:ascii="Times New Roman" w:hAnsi="Times New Roman"/>
          <w:sz w:val="20"/>
          <w:szCs w:val="18"/>
          <w:lang w:val="en-US"/>
        </w:rPr>
      </w:pPr>
      <w:commentRangeStart w:id="1"/>
      <w:r w:rsidRPr="0052137E">
        <w:rPr>
          <w:rFonts w:ascii="Times New Roman" w:hAnsi="Times New Roman"/>
          <w:sz w:val="20"/>
          <w:szCs w:val="18"/>
          <w:highlight w:val="yellow"/>
          <w:lang w:val="en-US"/>
        </w:rPr>
        <w:t>[Each Party is the personal data controller for any processing of personal data they undertake within the framework of this Agreement, and each is responsible for such processing being compatible with the requirements of GDPR (EU 2016/679).]</w:t>
      </w:r>
    </w:p>
    <w:p w14:paraId="4372B000" w14:textId="77777777" w:rsidR="0052137E" w:rsidRPr="0052137E" w:rsidRDefault="0052137E" w:rsidP="0052137E">
      <w:pPr>
        <w:spacing w:line="276" w:lineRule="auto"/>
        <w:jc w:val="both"/>
        <w:rPr>
          <w:rFonts w:ascii="Times New Roman" w:hAnsi="Times New Roman"/>
          <w:sz w:val="20"/>
          <w:szCs w:val="18"/>
          <w:lang w:val="en-US"/>
        </w:rPr>
      </w:pPr>
    </w:p>
    <w:p w14:paraId="21D6BCBB" w14:textId="77777777" w:rsidR="0052137E" w:rsidRPr="0052137E" w:rsidRDefault="0052137E" w:rsidP="0052137E">
      <w:pPr>
        <w:spacing w:line="276" w:lineRule="auto"/>
        <w:jc w:val="both"/>
        <w:rPr>
          <w:rFonts w:ascii="Times New Roman" w:hAnsi="Times New Roman"/>
          <w:sz w:val="20"/>
          <w:szCs w:val="18"/>
          <w:lang w:val="en-US"/>
        </w:rPr>
      </w:pPr>
      <w:r w:rsidRPr="0052137E">
        <w:rPr>
          <w:rFonts w:ascii="Times New Roman" w:hAnsi="Times New Roman"/>
          <w:sz w:val="20"/>
          <w:szCs w:val="18"/>
          <w:highlight w:val="yellow"/>
          <w:lang w:val="en-US"/>
        </w:rPr>
        <w:t xml:space="preserve">[The Parties jointly determine the purposes and means of personal data processing and are jointly responsible for certain personal data processing that occurs within the Project, as further specified and regulated in the Agreement on Joint Data Control, </w:t>
      </w:r>
      <w:r w:rsidRPr="0052137E">
        <w:rPr>
          <w:rFonts w:ascii="Times New Roman" w:hAnsi="Times New Roman"/>
          <w:sz w:val="20"/>
          <w:szCs w:val="18"/>
          <w:highlight w:val="yellow"/>
          <w:u w:val="single"/>
          <w:lang w:val="en-US"/>
        </w:rPr>
        <w:t>appendix 4</w:t>
      </w:r>
      <w:r w:rsidRPr="0052137E">
        <w:rPr>
          <w:rFonts w:ascii="Times New Roman" w:hAnsi="Times New Roman"/>
          <w:sz w:val="20"/>
          <w:szCs w:val="18"/>
          <w:highlight w:val="yellow"/>
          <w:lang w:val="en-US"/>
        </w:rPr>
        <w:t>].</w:t>
      </w:r>
    </w:p>
    <w:p w14:paraId="46130569" w14:textId="77777777" w:rsidR="0052137E" w:rsidRPr="0052137E" w:rsidRDefault="0052137E" w:rsidP="0052137E">
      <w:pPr>
        <w:spacing w:line="276" w:lineRule="auto"/>
        <w:jc w:val="both"/>
        <w:rPr>
          <w:rFonts w:ascii="Times New Roman" w:hAnsi="Times New Roman"/>
          <w:sz w:val="20"/>
          <w:szCs w:val="18"/>
          <w:lang w:val="en-US"/>
        </w:rPr>
      </w:pPr>
    </w:p>
    <w:p w14:paraId="62C35ED1" w14:textId="77777777" w:rsidR="0052137E" w:rsidRPr="0052137E" w:rsidRDefault="0052137E" w:rsidP="0052137E">
      <w:pPr>
        <w:spacing w:line="276" w:lineRule="auto"/>
        <w:jc w:val="both"/>
        <w:rPr>
          <w:rFonts w:ascii="Times New Roman" w:hAnsi="Times New Roman"/>
          <w:sz w:val="20"/>
          <w:szCs w:val="18"/>
          <w:lang w:val="en-US"/>
        </w:rPr>
      </w:pPr>
      <w:r w:rsidRPr="0052137E">
        <w:rPr>
          <w:rFonts w:ascii="Times New Roman" w:hAnsi="Times New Roman"/>
          <w:sz w:val="20"/>
          <w:szCs w:val="18"/>
          <w:highlight w:val="yellow"/>
          <w:lang w:val="en-US"/>
        </w:rPr>
        <w:t xml:space="preserve">[acronym 1] will process personal data on behalf of [acronym 2] in this Project and will act as personal data processor for [acronym 2]. To this end, the Parties have entered into a separate Personal Data Processor Agreement, </w:t>
      </w:r>
      <w:r w:rsidRPr="0052137E">
        <w:rPr>
          <w:rFonts w:ascii="Times New Roman" w:hAnsi="Times New Roman"/>
          <w:sz w:val="20"/>
          <w:szCs w:val="18"/>
          <w:highlight w:val="yellow"/>
          <w:u w:val="single"/>
          <w:lang w:val="en-US"/>
        </w:rPr>
        <w:t>appendix 4</w:t>
      </w:r>
      <w:r w:rsidRPr="0052137E">
        <w:rPr>
          <w:rFonts w:ascii="Times New Roman" w:hAnsi="Times New Roman"/>
          <w:sz w:val="20"/>
          <w:szCs w:val="18"/>
          <w:highlight w:val="yellow"/>
          <w:lang w:val="en-US"/>
        </w:rPr>
        <w:t xml:space="preserve">.] </w:t>
      </w:r>
      <w:commentRangeEnd w:id="1"/>
      <w:r w:rsidRPr="0052137E">
        <w:rPr>
          <w:rFonts w:ascii="Times New Roman" w:hAnsi="Times New Roman"/>
          <w:sz w:val="20"/>
          <w:szCs w:val="16"/>
          <w:highlight w:val="yellow"/>
        </w:rPr>
        <w:commentReference w:id="1"/>
      </w:r>
    </w:p>
    <w:p w14:paraId="401A61ED" w14:textId="52A92E2E" w:rsidR="00B16866" w:rsidRDefault="00B16866" w:rsidP="00A3293E">
      <w:pPr>
        <w:pStyle w:val="Rubrik1"/>
        <w:numPr>
          <w:ilvl w:val="0"/>
          <w:numId w:val="2"/>
        </w:numPr>
        <w:ind w:left="851" w:hanging="851"/>
        <w:jc w:val="both"/>
        <w:rPr>
          <w:rFonts w:ascii="Times New Roman" w:hAnsi="Times New Roman"/>
          <w:sz w:val="20"/>
          <w:szCs w:val="22"/>
          <w:lang w:val="en-US"/>
        </w:rPr>
      </w:pPr>
      <w:r>
        <w:rPr>
          <w:rFonts w:ascii="Times New Roman" w:hAnsi="Times New Roman"/>
          <w:sz w:val="20"/>
          <w:szCs w:val="22"/>
          <w:lang w:val="en-US"/>
        </w:rPr>
        <w:t>Transfer of Material</w:t>
      </w:r>
    </w:p>
    <w:p w14:paraId="2E085A3A" w14:textId="02BC4BE6" w:rsidR="00B16866" w:rsidRPr="00B16866" w:rsidRDefault="00B16866" w:rsidP="00B16866">
      <w:pPr>
        <w:spacing w:line="276" w:lineRule="auto"/>
        <w:jc w:val="both"/>
        <w:rPr>
          <w:rFonts w:ascii="Times New Roman" w:hAnsi="Times New Roman"/>
          <w:sz w:val="20"/>
          <w:szCs w:val="18"/>
          <w:lang w:val="en-US"/>
        </w:rPr>
      </w:pPr>
      <w:r w:rsidRPr="00B16866">
        <w:rPr>
          <w:rFonts w:ascii="Times New Roman" w:hAnsi="Times New Roman"/>
          <w:sz w:val="20"/>
          <w:szCs w:val="18"/>
          <w:lang w:val="en-US"/>
        </w:rPr>
        <w:t xml:space="preserve">If as part of the Project a Party (hereinafter ‘Transferring Party’) provides physical materials including, when applicable, information related to the material (hereinafter ‘Materials’) to </w:t>
      </w:r>
      <w:r>
        <w:rPr>
          <w:rFonts w:ascii="Times New Roman" w:hAnsi="Times New Roman"/>
          <w:sz w:val="20"/>
          <w:szCs w:val="18"/>
          <w:lang w:val="en-US"/>
        </w:rPr>
        <w:t>the other</w:t>
      </w:r>
      <w:r w:rsidRPr="00B16866">
        <w:rPr>
          <w:rFonts w:ascii="Times New Roman" w:hAnsi="Times New Roman"/>
          <w:sz w:val="20"/>
          <w:szCs w:val="18"/>
          <w:lang w:val="en-US"/>
        </w:rPr>
        <w:t xml:space="preserve"> Party (hereinafter ‘Recipient’), the following applies:</w:t>
      </w:r>
    </w:p>
    <w:p w14:paraId="117A28AF" w14:textId="77777777" w:rsidR="00B16866" w:rsidRPr="00B16866" w:rsidRDefault="00B16866" w:rsidP="00B16866">
      <w:pPr>
        <w:spacing w:line="276" w:lineRule="auto"/>
        <w:jc w:val="both"/>
        <w:rPr>
          <w:rFonts w:ascii="Times New Roman" w:hAnsi="Times New Roman"/>
          <w:sz w:val="20"/>
          <w:szCs w:val="18"/>
          <w:lang w:val="en-US"/>
        </w:rPr>
      </w:pPr>
    </w:p>
    <w:p w14:paraId="16776B3D" w14:textId="77777777" w:rsidR="00B16866" w:rsidRPr="00B16866" w:rsidRDefault="00B16866" w:rsidP="00B16866">
      <w:pPr>
        <w:pStyle w:val="Liststycke"/>
        <w:numPr>
          <w:ilvl w:val="0"/>
          <w:numId w:val="6"/>
        </w:numPr>
        <w:spacing w:line="276" w:lineRule="auto"/>
        <w:contextualSpacing w:val="0"/>
        <w:jc w:val="both"/>
        <w:rPr>
          <w:rFonts w:ascii="Times New Roman" w:hAnsi="Times New Roman"/>
          <w:sz w:val="20"/>
          <w:szCs w:val="18"/>
        </w:rPr>
      </w:pPr>
      <w:r w:rsidRPr="00B16866">
        <w:rPr>
          <w:rFonts w:ascii="Times New Roman" w:hAnsi="Times New Roman"/>
          <w:sz w:val="20"/>
          <w:szCs w:val="18"/>
          <w:lang w:val="en-US"/>
        </w:rPr>
        <w:t xml:space="preserve">The Transferring Party will continue to be the owner of the Materials. The Recipient may not, without written permission of the Transferring Party, provide the Materials to any third party. The Materials are to be used exclusively for work within the Project and by the personnel assigned by the Recipient to carry out that Party's work within the Project. </w:t>
      </w:r>
      <w:r w:rsidRPr="00B16866">
        <w:rPr>
          <w:rFonts w:ascii="Times New Roman" w:hAnsi="Times New Roman"/>
          <w:sz w:val="20"/>
          <w:szCs w:val="18"/>
        </w:rPr>
        <w:t xml:space="preserve">The Materials </w:t>
      </w:r>
      <w:proofErr w:type="spellStart"/>
      <w:r w:rsidRPr="00B16866">
        <w:rPr>
          <w:rFonts w:ascii="Times New Roman" w:hAnsi="Times New Roman"/>
          <w:sz w:val="20"/>
          <w:szCs w:val="18"/>
        </w:rPr>
        <w:t>may</w:t>
      </w:r>
      <w:proofErr w:type="spellEnd"/>
      <w:r w:rsidRPr="00B16866">
        <w:rPr>
          <w:rFonts w:ascii="Times New Roman" w:hAnsi="Times New Roman"/>
          <w:sz w:val="20"/>
          <w:szCs w:val="18"/>
        </w:rPr>
        <w:t xml:space="preserve"> not be </w:t>
      </w:r>
      <w:proofErr w:type="spellStart"/>
      <w:r w:rsidRPr="00B16866">
        <w:rPr>
          <w:rFonts w:ascii="Times New Roman" w:hAnsi="Times New Roman"/>
          <w:sz w:val="20"/>
          <w:szCs w:val="18"/>
        </w:rPr>
        <w:t>used</w:t>
      </w:r>
      <w:proofErr w:type="spellEnd"/>
      <w:r w:rsidRPr="00B16866">
        <w:rPr>
          <w:rFonts w:ascii="Times New Roman" w:hAnsi="Times New Roman"/>
          <w:sz w:val="20"/>
          <w:szCs w:val="18"/>
        </w:rPr>
        <w:t xml:space="preserve"> for </w:t>
      </w:r>
      <w:proofErr w:type="spellStart"/>
      <w:r w:rsidRPr="00B16866">
        <w:rPr>
          <w:rFonts w:ascii="Times New Roman" w:hAnsi="Times New Roman"/>
          <w:sz w:val="20"/>
          <w:szCs w:val="18"/>
        </w:rPr>
        <w:t>commercial</w:t>
      </w:r>
      <w:proofErr w:type="spellEnd"/>
      <w:r w:rsidRPr="00B16866">
        <w:rPr>
          <w:rFonts w:ascii="Times New Roman" w:hAnsi="Times New Roman"/>
          <w:sz w:val="20"/>
          <w:szCs w:val="18"/>
        </w:rPr>
        <w:t xml:space="preserve"> purposes. </w:t>
      </w:r>
    </w:p>
    <w:p w14:paraId="7E59B655" w14:textId="77777777" w:rsidR="00B16866" w:rsidRPr="00B16866" w:rsidRDefault="00B16866" w:rsidP="00B16866">
      <w:pPr>
        <w:pStyle w:val="Liststycke"/>
        <w:numPr>
          <w:ilvl w:val="0"/>
          <w:numId w:val="6"/>
        </w:numPr>
        <w:spacing w:line="276" w:lineRule="auto"/>
        <w:contextualSpacing w:val="0"/>
        <w:jc w:val="both"/>
        <w:rPr>
          <w:rFonts w:ascii="Times New Roman" w:hAnsi="Times New Roman"/>
          <w:sz w:val="20"/>
          <w:szCs w:val="18"/>
          <w:lang w:val="en-US"/>
        </w:rPr>
      </w:pPr>
      <w:r w:rsidRPr="00B16866">
        <w:rPr>
          <w:rFonts w:ascii="Times New Roman" w:hAnsi="Times New Roman"/>
          <w:sz w:val="20"/>
          <w:szCs w:val="18"/>
          <w:lang w:val="en-US"/>
        </w:rPr>
        <w:t xml:space="preserve">The Recipient shall handle Materials in an appropriate manner to ensure worker safety. as regards physical materials, the Recipient accepts that the properties of Materials, </w:t>
      </w:r>
      <w:proofErr w:type="gramStart"/>
      <w:r w:rsidRPr="00B16866">
        <w:rPr>
          <w:rFonts w:ascii="Times New Roman" w:hAnsi="Times New Roman"/>
          <w:sz w:val="20"/>
          <w:szCs w:val="18"/>
          <w:lang w:val="en-US"/>
        </w:rPr>
        <w:t>e.g.</w:t>
      </w:r>
      <w:proofErr w:type="gramEnd"/>
      <w:r w:rsidRPr="00B16866">
        <w:rPr>
          <w:rFonts w:ascii="Times New Roman" w:hAnsi="Times New Roman"/>
          <w:sz w:val="20"/>
          <w:szCs w:val="18"/>
          <w:lang w:val="en-US"/>
        </w:rPr>
        <w:t xml:space="preserve"> toxicological properties, have not necessarily been fully assessed and may not be fully known. The Recipient shall always handle Materials in accordance with applicable legislation and applicable recommendations from public authorities. </w:t>
      </w:r>
    </w:p>
    <w:p w14:paraId="52B4DD67" w14:textId="77777777" w:rsidR="00B16866" w:rsidRPr="00B16866" w:rsidRDefault="00B16866" w:rsidP="00B16866">
      <w:pPr>
        <w:pStyle w:val="Liststycke"/>
        <w:numPr>
          <w:ilvl w:val="0"/>
          <w:numId w:val="6"/>
        </w:numPr>
        <w:spacing w:line="276" w:lineRule="auto"/>
        <w:contextualSpacing w:val="0"/>
        <w:jc w:val="both"/>
        <w:rPr>
          <w:rFonts w:ascii="Times New Roman" w:hAnsi="Times New Roman"/>
          <w:sz w:val="20"/>
          <w:szCs w:val="18"/>
          <w:lang w:val="en-US"/>
        </w:rPr>
      </w:pPr>
      <w:r w:rsidRPr="00B16866">
        <w:rPr>
          <w:rFonts w:ascii="Times New Roman" w:hAnsi="Times New Roman"/>
          <w:sz w:val="20"/>
          <w:szCs w:val="18"/>
          <w:lang w:val="en-US"/>
        </w:rPr>
        <w:t>Materials are provided without any warranties or representations that Materials can be used without risk, are fit for any particular purpose or that materials are not covered by any third-party intellectual property rights. The transferring party has no obligation to compensate the recipient for damage caused to the recipient when using the materials.</w:t>
      </w:r>
    </w:p>
    <w:p w14:paraId="09FF187F" w14:textId="600BCF3E" w:rsidR="006D1BDE" w:rsidRPr="00E27AAB" w:rsidRDefault="00681CBC"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General terms and conditions</w:t>
      </w:r>
    </w:p>
    <w:p w14:paraId="2C1EF74A" w14:textId="7F835425" w:rsidR="00681CBC" w:rsidRPr="00E27AAB" w:rsidRDefault="00681CBC" w:rsidP="00681CBC">
      <w:pPr>
        <w:jc w:val="both"/>
        <w:rPr>
          <w:rFonts w:ascii="Times New Roman" w:hAnsi="Times New Roman"/>
          <w:sz w:val="20"/>
          <w:szCs w:val="22"/>
          <w:lang w:val="en-US"/>
        </w:rPr>
      </w:pPr>
      <w:r w:rsidRPr="00E27AAB">
        <w:rPr>
          <w:rFonts w:ascii="Times New Roman" w:hAnsi="Times New Roman"/>
          <w:sz w:val="20"/>
          <w:szCs w:val="22"/>
          <w:lang w:val="en-US"/>
        </w:rPr>
        <w:t xml:space="preserve">The Parties agree to follow the General Terms and Conditions for Commissioned Research at Uppsala </w:t>
      </w:r>
      <w:proofErr w:type="spellStart"/>
      <w:r w:rsidRPr="00E27AAB">
        <w:rPr>
          <w:rFonts w:ascii="Times New Roman" w:hAnsi="Times New Roman"/>
          <w:sz w:val="20"/>
          <w:szCs w:val="22"/>
          <w:lang w:val="en-US"/>
        </w:rPr>
        <w:t>universitet</w:t>
      </w:r>
      <w:proofErr w:type="spellEnd"/>
      <w:r w:rsidRPr="00E27AAB">
        <w:rPr>
          <w:rFonts w:ascii="Times New Roman" w:hAnsi="Times New Roman"/>
          <w:sz w:val="20"/>
          <w:szCs w:val="22"/>
          <w:lang w:val="en-US"/>
        </w:rPr>
        <w:t xml:space="preserve">, set out in </w:t>
      </w:r>
      <w:r w:rsidRPr="00E27AAB">
        <w:rPr>
          <w:rFonts w:ascii="Times New Roman" w:hAnsi="Times New Roman"/>
          <w:sz w:val="20"/>
          <w:szCs w:val="22"/>
          <w:u w:val="single"/>
          <w:lang w:val="en-US"/>
        </w:rPr>
        <w:t>Appendix B</w:t>
      </w:r>
      <w:r w:rsidRPr="00E27AAB">
        <w:rPr>
          <w:rFonts w:ascii="Times New Roman" w:hAnsi="Times New Roman"/>
          <w:sz w:val="20"/>
          <w:szCs w:val="22"/>
          <w:lang w:val="en-US"/>
        </w:rPr>
        <w:t xml:space="preserve"> to this Agreement.</w:t>
      </w:r>
    </w:p>
    <w:p w14:paraId="1680979D" w14:textId="1E55EE5A" w:rsidR="006D1BDE" w:rsidRPr="00E27AAB" w:rsidRDefault="00681CBC"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lastRenderedPageBreak/>
        <w:t>Additional terms</w:t>
      </w:r>
    </w:p>
    <w:p w14:paraId="443CD306" w14:textId="767E049B" w:rsidR="00681CBC" w:rsidRPr="00E27AAB" w:rsidRDefault="00681CBC" w:rsidP="00A3293E">
      <w:pPr>
        <w:jc w:val="both"/>
        <w:rPr>
          <w:rFonts w:ascii="Times New Roman" w:hAnsi="Times New Roman"/>
          <w:sz w:val="20"/>
          <w:szCs w:val="22"/>
          <w:lang w:val="en-US"/>
        </w:rPr>
      </w:pPr>
      <w:r w:rsidRPr="00E27AAB">
        <w:rPr>
          <w:rFonts w:ascii="Times New Roman" w:hAnsi="Times New Roman"/>
          <w:sz w:val="20"/>
          <w:szCs w:val="22"/>
          <w:lang w:val="en-US"/>
        </w:rPr>
        <w:t>[</w:t>
      </w:r>
      <w:r w:rsidRPr="00E27AAB">
        <w:rPr>
          <w:rFonts w:ascii="Times New Roman" w:hAnsi="Times New Roman"/>
          <w:sz w:val="20"/>
          <w:szCs w:val="22"/>
          <w:highlight w:val="yellow"/>
          <w:lang w:val="en-US"/>
        </w:rPr>
        <w:t xml:space="preserve">Any other terms and conditions that are not set out in Appendix B, </w:t>
      </w:r>
      <w:proofErr w:type="gramStart"/>
      <w:r w:rsidRPr="00E27AAB">
        <w:rPr>
          <w:rFonts w:ascii="Times New Roman" w:hAnsi="Times New Roman"/>
          <w:sz w:val="20"/>
          <w:szCs w:val="22"/>
          <w:highlight w:val="yellow"/>
          <w:lang w:val="en-US"/>
        </w:rPr>
        <w:t>e.g.</w:t>
      </w:r>
      <w:proofErr w:type="gramEnd"/>
      <w:r w:rsidRPr="00E27AAB">
        <w:rPr>
          <w:rFonts w:ascii="Times New Roman" w:hAnsi="Times New Roman"/>
          <w:sz w:val="20"/>
          <w:szCs w:val="22"/>
          <w:highlight w:val="yellow"/>
          <w:lang w:val="en-US"/>
        </w:rPr>
        <w:t xml:space="preserve"> conditions for borrowing the </w:t>
      </w:r>
      <w:r w:rsidR="00490250" w:rsidRPr="00E27AAB">
        <w:rPr>
          <w:rFonts w:ascii="Times New Roman" w:hAnsi="Times New Roman"/>
          <w:sz w:val="20"/>
          <w:szCs w:val="22"/>
          <w:highlight w:val="yellow"/>
          <w:lang w:val="en-US"/>
        </w:rPr>
        <w:t>Customer</w:t>
      </w:r>
      <w:r w:rsidRPr="00E27AAB">
        <w:rPr>
          <w:rFonts w:ascii="Times New Roman" w:hAnsi="Times New Roman"/>
          <w:sz w:val="20"/>
          <w:szCs w:val="22"/>
          <w:highlight w:val="yellow"/>
          <w:lang w:val="en-US"/>
        </w:rPr>
        <w:t xml:space="preserve">'s equipment for the </w:t>
      </w:r>
      <w:r w:rsidR="00B15BB4" w:rsidRPr="00E27AAB">
        <w:rPr>
          <w:rFonts w:ascii="Times New Roman" w:hAnsi="Times New Roman"/>
          <w:sz w:val="20"/>
          <w:szCs w:val="22"/>
          <w:highlight w:val="yellow"/>
          <w:lang w:val="en-US"/>
        </w:rPr>
        <w:t>implementation of</w:t>
      </w:r>
      <w:r w:rsidRPr="00E27AAB">
        <w:rPr>
          <w:rFonts w:ascii="Times New Roman" w:hAnsi="Times New Roman"/>
          <w:sz w:val="20"/>
          <w:szCs w:val="22"/>
          <w:highlight w:val="yellow"/>
          <w:lang w:val="en-US"/>
        </w:rPr>
        <w:t xml:space="preserve"> the Project </w:t>
      </w:r>
      <w:r w:rsidRPr="00E27AAB">
        <w:rPr>
          <w:rFonts w:ascii="Times New Roman" w:hAnsi="Times New Roman"/>
          <w:sz w:val="20"/>
          <w:szCs w:val="22"/>
          <w:highlight w:val="yellow"/>
          <w:u w:val="single"/>
          <w:lang w:val="en-US"/>
        </w:rPr>
        <w:t>alternatively</w:t>
      </w:r>
      <w:r w:rsidRPr="00E27AAB">
        <w:rPr>
          <w:rFonts w:ascii="Times New Roman" w:hAnsi="Times New Roman"/>
          <w:sz w:val="20"/>
          <w:szCs w:val="22"/>
          <w:highlight w:val="yellow"/>
          <w:lang w:val="en-US"/>
        </w:rPr>
        <w:t xml:space="preserve"> this section is </w:t>
      </w:r>
      <w:r w:rsidR="00B5553D" w:rsidRPr="00B5553D">
        <w:rPr>
          <w:rFonts w:ascii="Times New Roman" w:hAnsi="Times New Roman"/>
          <w:sz w:val="20"/>
          <w:szCs w:val="22"/>
          <w:highlight w:val="yellow"/>
          <w:lang w:val="en-US"/>
        </w:rPr>
        <w:t>deleted</w:t>
      </w:r>
      <w:r w:rsidRPr="00E27AAB">
        <w:rPr>
          <w:rFonts w:ascii="Times New Roman" w:hAnsi="Times New Roman"/>
          <w:sz w:val="20"/>
          <w:szCs w:val="22"/>
          <w:lang w:val="en-US"/>
        </w:rPr>
        <w:t>]</w:t>
      </w:r>
    </w:p>
    <w:p w14:paraId="1DEC3685" w14:textId="4012850E" w:rsidR="006D1BDE" w:rsidRPr="00E27AAB" w:rsidRDefault="00C95B3F"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Agreement period</w:t>
      </w:r>
    </w:p>
    <w:p w14:paraId="66BD4409" w14:textId="251B59F0" w:rsidR="00C95B3F" w:rsidRPr="00E27AAB" w:rsidRDefault="00C95B3F" w:rsidP="00A3293E">
      <w:pPr>
        <w:jc w:val="both"/>
        <w:rPr>
          <w:rFonts w:ascii="Times New Roman" w:hAnsi="Times New Roman"/>
          <w:sz w:val="20"/>
          <w:szCs w:val="22"/>
          <w:lang w:val="en-US"/>
        </w:rPr>
      </w:pPr>
      <w:r w:rsidRPr="00E27AAB">
        <w:rPr>
          <w:rFonts w:ascii="Times New Roman" w:hAnsi="Times New Roman"/>
          <w:sz w:val="20"/>
          <w:szCs w:val="22"/>
          <w:lang w:val="en-US"/>
        </w:rPr>
        <w:t>This Agreement shall enter into force upon signature of both Parties and shall remain in force until both Parties have fulfilled their obligations under the Agreement, but not later than: [</w:t>
      </w:r>
      <w:r w:rsidRPr="00E27AAB">
        <w:rPr>
          <w:rFonts w:ascii="Times New Roman" w:hAnsi="Times New Roman"/>
          <w:sz w:val="20"/>
          <w:szCs w:val="22"/>
          <w:highlight w:val="yellow"/>
          <w:lang w:val="en-US"/>
        </w:rPr>
        <w:t>date</w:t>
      </w:r>
      <w:r w:rsidRPr="00E27AAB">
        <w:rPr>
          <w:rFonts w:ascii="Times New Roman" w:hAnsi="Times New Roman"/>
          <w:sz w:val="20"/>
          <w:szCs w:val="22"/>
          <w:lang w:val="en-US"/>
        </w:rPr>
        <w:t>].</w:t>
      </w:r>
    </w:p>
    <w:p w14:paraId="7BDE0DCB" w14:textId="77777777" w:rsidR="006D1BDE" w:rsidRPr="00E27AAB" w:rsidRDefault="006D1BDE" w:rsidP="00A3293E">
      <w:pPr>
        <w:jc w:val="both"/>
        <w:rPr>
          <w:rFonts w:ascii="Times New Roman" w:hAnsi="Times New Roman"/>
          <w:sz w:val="20"/>
          <w:szCs w:val="22"/>
          <w:lang w:val="en-US"/>
        </w:rPr>
      </w:pPr>
    </w:p>
    <w:p w14:paraId="10C41285" w14:textId="77777777" w:rsidR="00B43C41" w:rsidRPr="00E27AAB" w:rsidRDefault="005502BE" w:rsidP="00A3293E">
      <w:pPr>
        <w:jc w:val="center"/>
        <w:rPr>
          <w:rFonts w:ascii="Times New Roman" w:hAnsi="Times New Roman"/>
          <w:sz w:val="20"/>
          <w:szCs w:val="22"/>
          <w:lang w:val="en-US"/>
        </w:rPr>
      </w:pPr>
      <w:r w:rsidRPr="00E27AAB">
        <w:rPr>
          <w:rFonts w:ascii="Times New Roman" w:hAnsi="Times New Roman"/>
          <w:sz w:val="20"/>
          <w:szCs w:val="22"/>
          <w:lang w:val="en-US"/>
        </w:rPr>
        <w:t>_____________________</w:t>
      </w:r>
    </w:p>
    <w:p w14:paraId="4D072FD6" w14:textId="77777777" w:rsidR="005502BE" w:rsidRPr="00E27AAB" w:rsidRDefault="005502BE" w:rsidP="00A3293E">
      <w:pPr>
        <w:jc w:val="both"/>
        <w:rPr>
          <w:rFonts w:ascii="Times New Roman" w:hAnsi="Times New Roman"/>
          <w:sz w:val="20"/>
          <w:szCs w:val="22"/>
          <w:lang w:val="en-US"/>
        </w:rPr>
      </w:pPr>
    </w:p>
    <w:p w14:paraId="021A245C" w14:textId="5EE8049D" w:rsidR="00B43C41" w:rsidRPr="00E27AAB" w:rsidRDefault="00C95B3F" w:rsidP="00A3293E">
      <w:pPr>
        <w:jc w:val="both"/>
        <w:rPr>
          <w:rFonts w:ascii="Times New Roman" w:hAnsi="Times New Roman"/>
          <w:sz w:val="20"/>
          <w:szCs w:val="22"/>
          <w:lang w:val="en-US"/>
        </w:rPr>
      </w:pPr>
      <w:r w:rsidRPr="00E27AAB">
        <w:rPr>
          <w:sz w:val="20"/>
          <w:szCs w:val="22"/>
          <w:lang w:val="en-US"/>
        </w:rPr>
        <w:t>This Agreement has been drawn up in two (2) identical copies, of which each Party has taken one (1).</w:t>
      </w:r>
    </w:p>
    <w:p w14:paraId="3FF19984" w14:textId="77777777" w:rsidR="00B43C41" w:rsidRPr="00E27AAB" w:rsidRDefault="00B43C41" w:rsidP="00A3293E">
      <w:pPr>
        <w:jc w:val="both"/>
        <w:rPr>
          <w:rFonts w:ascii="Times New Roman" w:hAnsi="Times New Roman"/>
          <w:sz w:val="20"/>
          <w:szCs w:val="22"/>
          <w:lang w:val="en-US"/>
        </w:rPr>
      </w:pPr>
    </w:p>
    <w:tbl>
      <w:tblPr>
        <w:tblStyle w:val="Tabellrutnt"/>
        <w:tblW w:w="0" w:type="auto"/>
        <w:tblLayout w:type="fixed"/>
        <w:tblLook w:val="04A0" w:firstRow="1" w:lastRow="0" w:firstColumn="1" w:lastColumn="0" w:noHBand="0" w:noVBand="1"/>
      </w:tblPr>
      <w:tblGrid>
        <w:gridCol w:w="4111"/>
        <w:gridCol w:w="4250"/>
      </w:tblGrid>
      <w:tr w:rsidR="00E56DE8" w:rsidRPr="00E27AAB" w14:paraId="03653FB6" w14:textId="77777777" w:rsidTr="00B43C41">
        <w:tc>
          <w:tcPr>
            <w:tcW w:w="4111" w:type="dxa"/>
            <w:tcBorders>
              <w:top w:val="nil"/>
              <w:left w:val="nil"/>
              <w:bottom w:val="nil"/>
              <w:right w:val="nil"/>
            </w:tcBorders>
          </w:tcPr>
          <w:p w14:paraId="329B2A5C" w14:textId="6DFC92EB" w:rsidR="00E56DE8" w:rsidRPr="00E27AAB" w:rsidRDefault="00C95B3F" w:rsidP="00A3293E">
            <w:pPr>
              <w:pStyle w:val="Brdtext"/>
              <w:rPr>
                <w:rFonts w:ascii="Times New Roman" w:hAnsi="Times New Roman"/>
                <w:sz w:val="20"/>
                <w:szCs w:val="22"/>
                <w:lang w:val="en-US"/>
              </w:rPr>
            </w:pPr>
            <w:r w:rsidRPr="00E27AAB">
              <w:rPr>
                <w:rFonts w:ascii="Times New Roman" w:hAnsi="Times New Roman"/>
                <w:sz w:val="20"/>
                <w:szCs w:val="22"/>
                <w:lang w:val="en-US"/>
              </w:rPr>
              <w:t>Date</w:t>
            </w:r>
            <w:r w:rsidR="00E56DE8" w:rsidRPr="00E27AAB">
              <w:rPr>
                <w:rFonts w:ascii="Times New Roman" w:hAnsi="Times New Roman"/>
                <w:sz w:val="20"/>
                <w:szCs w:val="22"/>
                <w:lang w:val="en-US"/>
              </w:rPr>
              <w:t>:</w:t>
            </w:r>
          </w:p>
        </w:tc>
        <w:tc>
          <w:tcPr>
            <w:tcW w:w="4250" w:type="dxa"/>
            <w:tcBorders>
              <w:top w:val="nil"/>
              <w:left w:val="nil"/>
              <w:bottom w:val="nil"/>
              <w:right w:val="nil"/>
            </w:tcBorders>
          </w:tcPr>
          <w:p w14:paraId="05B4C7E5" w14:textId="3443EA07" w:rsidR="00E56DE8" w:rsidRPr="00E27AAB" w:rsidRDefault="00C95B3F" w:rsidP="00A3293E">
            <w:pPr>
              <w:pStyle w:val="Brdtext"/>
              <w:rPr>
                <w:rFonts w:ascii="Times New Roman" w:hAnsi="Times New Roman"/>
                <w:sz w:val="20"/>
                <w:szCs w:val="22"/>
                <w:lang w:val="en-US"/>
              </w:rPr>
            </w:pPr>
            <w:r w:rsidRPr="00E27AAB">
              <w:rPr>
                <w:rFonts w:ascii="Times New Roman" w:hAnsi="Times New Roman"/>
                <w:sz w:val="20"/>
                <w:szCs w:val="22"/>
                <w:lang w:val="en-US"/>
              </w:rPr>
              <w:t>Date</w:t>
            </w:r>
            <w:r w:rsidR="00E56DE8" w:rsidRPr="00E27AAB">
              <w:rPr>
                <w:rFonts w:ascii="Times New Roman" w:hAnsi="Times New Roman"/>
                <w:sz w:val="20"/>
                <w:szCs w:val="22"/>
                <w:lang w:val="en-US"/>
              </w:rPr>
              <w:t>:</w:t>
            </w:r>
          </w:p>
        </w:tc>
      </w:tr>
      <w:tr w:rsidR="00E56DE8" w:rsidRPr="00E27AAB" w14:paraId="7824F4B4" w14:textId="77777777" w:rsidTr="00B43C41">
        <w:tc>
          <w:tcPr>
            <w:tcW w:w="4111" w:type="dxa"/>
            <w:tcBorders>
              <w:top w:val="nil"/>
              <w:left w:val="nil"/>
              <w:bottom w:val="nil"/>
              <w:right w:val="nil"/>
            </w:tcBorders>
          </w:tcPr>
          <w:p w14:paraId="5E49E056" w14:textId="77777777" w:rsidR="00E56DE8" w:rsidRPr="00E27AAB" w:rsidRDefault="00E56DE8"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UPPSALA UNIVERSITET</w:t>
            </w:r>
          </w:p>
          <w:p w14:paraId="53303E6C" w14:textId="72A5881B" w:rsidR="00B43C41" w:rsidRPr="00E27AAB" w:rsidRDefault="00B43C41" w:rsidP="00A3293E">
            <w:pPr>
              <w:pStyle w:val="Brdtext"/>
              <w:spacing w:after="0"/>
              <w:rPr>
                <w:rFonts w:ascii="Times New Roman" w:hAnsi="Times New Roman"/>
                <w:sz w:val="20"/>
                <w:szCs w:val="22"/>
                <w:lang w:val="en-US"/>
              </w:rPr>
            </w:pPr>
          </w:p>
        </w:tc>
        <w:tc>
          <w:tcPr>
            <w:tcW w:w="4250" w:type="dxa"/>
            <w:tcBorders>
              <w:top w:val="nil"/>
              <w:left w:val="nil"/>
              <w:bottom w:val="nil"/>
              <w:right w:val="nil"/>
            </w:tcBorders>
          </w:tcPr>
          <w:p w14:paraId="7CD7A6BF" w14:textId="28EA7B7E" w:rsidR="00E56DE8" w:rsidRPr="00E27AAB" w:rsidRDefault="00B43C41" w:rsidP="00C95B3F">
            <w:pPr>
              <w:pStyle w:val="Brdtext"/>
              <w:spacing w:after="0"/>
              <w:jc w:val="left"/>
              <w:rPr>
                <w:rFonts w:ascii="Times New Roman" w:hAnsi="Times New Roman"/>
                <w:sz w:val="20"/>
                <w:szCs w:val="22"/>
                <w:lang w:val="en-US"/>
              </w:rPr>
            </w:pPr>
            <w:r w:rsidRPr="00E27AAB">
              <w:rPr>
                <w:rFonts w:ascii="Times New Roman" w:hAnsi="Times New Roman"/>
                <w:sz w:val="20"/>
                <w:szCs w:val="22"/>
                <w:lang w:val="en-US"/>
              </w:rPr>
              <w:t>[</w:t>
            </w:r>
            <w:r w:rsidR="00490250" w:rsidRPr="00E27AAB">
              <w:rPr>
                <w:rFonts w:ascii="Times New Roman" w:hAnsi="Times New Roman"/>
                <w:sz w:val="20"/>
                <w:szCs w:val="22"/>
                <w:highlight w:val="yellow"/>
                <w:lang w:val="en-US"/>
              </w:rPr>
              <w:t>Customer</w:t>
            </w:r>
            <w:r w:rsidR="00C95B3F" w:rsidRPr="00E27AAB">
              <w:rPr>
                <w:rFonts w:ascii="Times New Roman" w:hAnsi="Times New Roman"/>
                <w:sz w:val="20"/>
                <w:szCs w:val="22"/>
                <w:highlight w:val="yellow"/>
                <w:lang w:val="en-US"/>
              </w:rPr>
              <w:t>’s full name</w:t>
            </w:r>
            <w:r w:rsidR="00E56DE8" w:rsidRPr="00E27AAB">
              <w:rPr>
                <w:rFonts w:ascii="Times New Roman" w:hAnsi="Times New Roman"/>
                <w:sz w:val="20"/>
                <w:szCs w:val="22"/>
                <w:lang w:val="en-US"/>
              </w:rPr>
              <w:t>]</w:t>
            </w:r>
          </w:p>
        </w:tc>
      </w:tr>
      <w:tr w:rsidR="00E56DE8" w:rsidRPr="00E27AAB" w14:paraId="2E2A32C7" w14:textId="77777777" w:rsidTr="00B43C41">
        <w:tc>
          <w:tcPr>
            <w:tcW w:w="4111" w:type="dxa"/>
            <w:tcBorders>
              <w:top w:val="nil"/>
              <w:left w:val="nil"/>
              <w:bottom w:val="nil"/>
              <w:right w:val="nil"/>
            </w:tcBorders>
          </w:tcPr>
          <w:p w14:paraId="3CCC9F64" w14:textId="77777777" w:rsidR="00E56DE8" w:rsidRPr="00E27AAB" w:rsidRDefault="00E56DE8" w:rsidP="00A3293E">
            <w:pPr>
              <w:pStyle w:val="Brdtext"/>
              <w:rPr>
                <w:rFonts w:ascii="Times New Roman" w:hAnsi="Times New Roman"/>
                <w:sz w:val="20"/>
                <w:szCs w:val="22"/>
                <w:lang w:val="en-US"/>
              </w:rPr>
            </w:pPr>
          </w:p>
          <w:p w14:paraId="110B9EDD" w14:textId="77777777" w:rsidR="00E56DE8" w:rsidRPr="00E27AAB" w:rsidRDefault="00E56DE8" w:rsidP="00A3293E">
            <w:pPr>
              <w:pStyle w:val="Brdtext"/>
              <w:rPr>
                <w:rFonts w:ascii="Times New Roman" w:hAnsi="Times New Roman"/>
                <w:sz w:val="20"/>
                <w:szCs w:val="22"/>
                <w:lang w:val="en-US"/>
              </w:rPr>
            </w:pPr>
          </w:p>
          <w:p w14:paraId="05DA4E78" w14:textId="77777777" w:rsidR="00E56DE8" w:rsidRPr="00E27AAB" w:rsidRDefault="00E56DE8" w:rsidP="00A3293E">
            <w:pPr>
              <w:pStyle w:val="Brdtext"/>
              <w:rPr>
                <w:rFonts w:ascii="Times New Roman" w:hAnsi="Times New Roman"/>
                <w:sz w:val="20"/>
                <w:szCs w:val="22"/>
                <w:lang w:val="en-US"/>
              </w:rPr>
            </w:pPr>
            <w:r w:rsidRPr="00E27AAB">
              <w:rPr>
                <w:rFonts w:ascii="Times New Roman" w:hAnsi="Times New Roman"/>
                <w:sz w:val="20"/>
                <w:szCs w:val="22"/>
                <w:lang w:val="en-US"/>
              </w:rPr>
              <w:t>________________________________</w:t>
            </w:r>
          </w:p>
        </w:tc>
        <w:tc>
          <w:tcPr>
            <w:tcW w:w="4250" w:type="dxa"/>
            <w:tcBorders>
              <w:top w:val="nil"/>
              <w:left w:val="nil"/>
              <w:bottom w:val="nil"/>
              <w:right w:val="nil"/>
            </w:tcBorders>
          </w:tcPr>
          <w:p w14:paraId="2300FE54" w14:textId="77777777" w:rsidR="00E56DE8" w:rsidRPr="00E27AAB" w:rsidRDefault="00E56DE8" w:rsidP="00A3293E">
            <w:pPr>
              <w:pStyle w:val="Brdtext"/>
              <w:rPr>
                <w:rFonts w:ascii="Times New Roman" w:hAnsi="Times New Roman"/>
                <w:sz w:val="20"/>
                <w:szCs w:val="22"/>
                <w:lang w:val="en-US"/>
              </w:rPr>
            </w:pPr>
          </w:p>
          <w:p w14:paraId="7829A0D9" w14:textId="77777777" w:rsidR="00E56DE8" w:rsidRPr="00E27AAB" w:rsidRDefault="00E56DE8" w:rsidP="00A3293E">
            <w:pPr>
              <w:pStyle w:val="Brdtext"/>
              <w:rPr>
                <w:rFonts w:ascii="Times New Roman" w:hAnsi="Times New Roman"/>
                <w:sz w:val="20"/>
                <w:szCs w:val="22"/>
                <w:lang w:val="en-US"/>
              </w:rPr>
            </w:pPr>
          </w:p>
          <w:p w14:paraId="700C97D8" w14:textId="77777777" w:rsidR="00E56DE8" w:rsidRPr="00E27AAB" w:rsidRDefault="00E56DE8" w:rsidP="00A3293E">
            <w:pPr>
              <w:pStyle w:val="Brdtext"/>
              <w:rPr>
                <w:rFonts w:ascii="Times New Roman" w:hAnsi="Times New Roman"/>
                <w:sz w:val="20"/>
                <w:szCs w:val="22"/>
                <w:lang w:val="en-US"/>
              </w:rPr>
            </w:pPr>
            <w:r w:rsidRPr="00E27AAB">
              <w:rPr>
                <w:rFonts w:ascii="Times New Roman" w:hAnsi="Times New Roman"/>
                <w:sz w:val="20"/>
                <w:szCs w:val="22"/>
                <w:lang w:val="en-US"/>
              </w:rPr>
              <w:t>________________________________</w:t>
            </w:r>
          </w:p>
        </w:tc>
      </w:tr>
      <w:tr w:rsidR="00E56DE8" w:rsidRPr="00E27AAB" w14:paraId="7D967536" w14:textId="77777777" w:rsidTr="00B43C41">
        <w:trPr>
          <w:trHeight w:val="841"/>
        </w:trPr>
        <w:tc>
          <w:tcPr>
            <w:tcW w:w="4111" w:type="dxa"/>
            <w:tcBorders>
              <w:top w:val="nil"/>
              <w:left w:val="nil"/>
              <w:bottom w:val="nil"/>
              <w:right w:val="nil"/>
            </w:tcBorders>
          </w:tcPr>
          <w:p w14:paraId="23EAD922" w14:textId="4EECA4F5"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Name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p w14:paraId="0398A2DB" w14:textId="5B75865F"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Title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tc>
        <w:tc>
          <w:tcPr>
            <w:tcW w:w="4250" w:type="dxa"/>
            <w:tcBorders>
              <w:top w:val="nil"/>
              <w:left w:val="nil"/>
              <w:bottom w:val="nil"/>
              <w:right w:val="nil"/>
            </w:tcBorders>
          </w:tcPr>
          <w:p w14:paraId="11AC5333" w14:textId="7152A2AE"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Name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p w14:paraId="1B008261" w14:textId="4C695E83"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Title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tc>
      </w:tr>
      <w:tr w:rsidR="00E56DE8" w:rsidRPr="00E27AAB" w14:paraId="134ACEA7" w14:textId="77777777" w:rsidTr="00B43C41">
        <w:tc>
          <w:tcPr>
            <w:tcW w:w="4111" w:type="dxa"/>
            <w:tcBorders>
              <w:top w:val="nil"/>
              <w:left w:val="nil"/>
              <w:bottom w:val="nil"/>
              <w:right w:val="nil"/>
            </w:tcBorders>
          </w:tcPr>
          <w:p w14:paraId="101B9EBE" w14:textId="77777777" w:rsidR="00A3293E" w:rsidRPr="00E27AAB" w:rsidRDefault="00A3293E" w:rsidP="00A3293E">
            <w:pPr>
              <w:pStyle w:val="Brdtext"/>
              <w:spacing w:after="0"/>
              <w:rPr>
                <w:rFonts w:ascii="Times New Roman" w:hAnsi="Times New Roman"/>
                <w:sz w:val="20"/>
                <w:szCs w:val="22"/>
                <w:lang w:val="en-US"/>
              </w:rPr>
            </w:pPr>
          </w:p>
          <w:p w14:paraId="01C100DD" w14:textId="3C3FB62C"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By signing, I, the UU project manager, hereby confirm that I have read and understood the Agreement</w:t>
            </w:r>
          </w:p>
          <w:p w14:paraId="644ADB80" w14:textId="77777777" w:rsidR="00E56DE8" w:rsidRPr="00E27AAB" w:rsidRDefault="00E56DE8" w:rsidP="00A3293E">
            <w:pPr>
              <w:pStyle w:val="Brdtext"/>
              <w:spacing w:after="0"/>
              <w:rPr>
                <w:rFonts w:ascii="Times New Roman" w:hAnsi="Times New Roman"/>
                <w:sz w:val="20"/>
                <w:szCs w:val="22"/>
                <w:lang w:val="en-US"/>
              </w:rPr>
            </w:pPr>
          </w:p>
          <w:p w14:paraId="26D3A6B4" w14:textId="77777777" w:rsidR="00B43C41" w:rsidRPr="00E27AAB" w:rsidRDefault="00B43C41" w:rsidP="00A3293E">
            <w:pPr>
              <w:pStyle w:val="Brdtext"/>
              <w:spacing w:after="0"/>
              <w:rPr>
                <w:rFonts w:ascii="Times New Roman" w:hAnsi="Times New Roman"/>
                <w:sz w:val="20"/>
                <w:szCs w:val="22"/>
                <w:lang w:val="en-US"/>
              </w:rPr>
            </w:pPr>
          </w:p>
          <w:p w14:paraId="20AF12C5" w14:textId="77777777" w:rsidR="00637DEE" w:rsidRPr="00E27AAB" w:rsidRDefault="00637DEE" w:rsidP="00A3293E">
            <w:pPr>
              <w:pStyle w:val="Brdtext"/>
              <w:spacing w:after="0"/>
              <w:rPr>
                <w:rFonts w:ascii="Times New Roman" w:hAnsi="Times New Roman"/>
                <w:sz w:val="20"/>
                <w:szCs w:val="22"/>
                <w:lang w:val="en-US"/>
              </w:rPr>
            </w:pPr>
          </w:p>
          <w:p w14:paraId="776FDF10" w14:textId="77777777" w:rsidR="00E56DE8" w:rsidRPr="00E27AAB" w:rsidRDefault="00E56DE8"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________________________________</w:t>
            </w:r>
          </w:p>
          <w:p w14:paraId="19CD5E4D" w14:textId="77777777" w:rsidR="00E56DE8" w:rsidRPr="00E27AAB" w:rsidRDefault="00E56DE8" w:rsidP="00A3293E">
            <w:pPr>
              <w:pStyle w:val="Brdtext"/>
              <w:spacing w:after="0"/>
              <w:rPr>
                <w:rFonts w:ascii="Times New Roman" w:hAnsi="Times New Roman"/>
                <w:sz w:val="20"/>
                <w:szCs w:val="22"/>
                <w:lang w:val="en-US"/>
              </w:rPr>
            </w:pPr>
          </w:p>
        </w:tc>
        <w:tc>
          <w:tcPr>
            <w:tcW w:w="4250" w:type="dxa"/>
            <w:tcBorders>
              <w:top w:val="nil"/>
              <w:left w:val="nil"/>
              <w:bottom w:val="nil"/>
              <w:right w:val="nil"/>
            </w:tcBorders>
          </w:tcPr>
          <w:p w14:paraId="76A7829E" w14:textId="77777777" w:rsidR="00E56DE8" w:rsidRPr="00E27AAB" w:rsidRDefault="00E56DE8" w:rsidP="00A3293E">
            <w:pPr>
              <w:pStyle w:val="Brdtext"/>
              <w:spacing w:after="0"/>
              <w:rPr>
                <w:rFonts w:ascii="Times New Roman" w:hAnsi="Times New Roman"/>
                <w:sz w:val="20"/>
                <w:szCs w:val="22"/>
                <w:lang w:val="en-US"/>
              </w:rPr>
            </w:pPr>
          </w:p>
        </w:tc>
      </w:tr>
      <w:tr w:rsidR="00E56DE8" w:rsidRPr="00E27AAB" w14:paraId="1B4AD3F5" w14:textId="77777777" w:rsidTr="00B43C41">
        <w:tc>
          <w:tcPr>
            <w:tcW w:w="4111" w:type="dxa"/>
            <w:tcBorders>
              <w:top w:val="nil"/>
              <w:left w:val="nil"/>
              <w:bottom w:val="nil"/>
              <w:right w:val="nil"/>
            </w:tcBorders>
          </w:tcPr>
          <w:p w14:paraId="37E69BD5" w14:textId="0AA0B914"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Name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p w14:paraId="24F518F1" w14:textId="6CD223B1" w:rsidR="00B43C41"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Title</w:t>
            </w:r>
            <w:r w:rsidR="00B43C41" w:rsidRPr="00E27AAB">
              <w:rPr>
                <w:rFonts w:ascii="Times New Roman" w:hAnsi="Times New Roman"/>
                <w:sz w:val="20"/>
                <w:szCs w:val="22"/>
                <w:lang w:val="en-US"/>
              </w:rPr>
              <w:t>: [</w:t>
            </w:r>
            <w:r w:rsidR="00B43C41" w:rsidRPr="00E27AAB">
              <w:rPr>
                <w:rFonts w:ascii="Times New Roman" w:hAnsi="Times New Roman"/>
                <w:sz w:val="20"/>
                <w:szCs w:val="22"/>
                <w:highlight w:val="yellow"/>
                <w:lang w:val="en-US"/>
              </w:rPr>
              <w:t>…</w:t>
            </w:r>
            <w:r w:rsidR="00B43C41" w:rsidRPr="00E27AAB">
              <w:rPr>
                <w:rFonts w:ascii="Times New Roman" w:hAnsi="Times New Roman"/>
                <w:sz w:val="20"/>
                <w:szCs w:val="22"/>
                <w:lang w:val="en-US"/>
              </w:rPr>
              <w:t>]</w:t>
            </w:r>
          </w:p>
        </w:tc>
        <w:tc>
          <w:tcPr>
            <w:tcW w:w="4250" w:type="dxa"/>
            <w:tcBorders>
              <w:top w:val="nil"/>
              <w:left w:val="nil"/>
              <w:bottom w:val="nil"/>
              <w:right w:val="nil"/>
            </w:tcBorders>
          </w:tcPr>
          <w:p w14:paraId="69CA91DE" w14:textId="77777777" w:rsidR="00E56DE8" w:rsidRPr="00E27AAB" w:rsidRDefault="00E56DE8" w:rsidP="00A3293E">
            <w:pPr>
              <w:jc w:val="both"/>
              <w:rPr>
                <w:sz w:val="20"/>
                <w:szCs w:val="22"/>
                <w:lang w:val="en-US"/>
              </w:rPr>
            </w:pPr>
          </w:p>
        </w:tc>
      </w:tr>
    </w:tbl>
    <w:p w14:paraId="746AA66A" w14:textId="7A1F6BB5" w:rsidR="00AB1A49" w:rsidRDefault="00AB1A49" w:rsidP="00600101">
      <w:pPr>
        <w:rPr>
          <w:lang w:val="en-US"/>
        </w:rPr>
      </w:pPr>
    </w:p>
    <w:p w14:paraId="227406FA" w14:textId="77777777" w:rsidR="00AB1A49" w:rsidRDefault="00AB1A49">
      <w:pPr>
        <w:rPr>
          <w:lang w:val="en-US"/>
        </w:rPr>
      </w:pPr>
      <w:r>
        <w:rPr>
          <w:lang w:val="en-US"/>
        </w:rPr>
        <w:br w:type="page"/>
      </w:r>
    </w:p>
    <w:p w14:paraId="6CEFA6F5" w14:textId="5374CE07" w:rsidR="00DE28B5" w:rsidRPr="00E27AAB" w:rsidRDefault="00C95B3F" w:rsidP="00DE28B5">
      <w:pPr>
        <w:pStyle w:val="Sidhuvud"/>
        <w:ind w:right="-144"/>
        <w:jc w:val="right"/>
        <w:rPr>
          <w:lang w:val="en-US"/>
        </w:rPr>
      </w:pPr>
      <w:r w:rsidRPr="00E27AAB">
        <w:rPr>
          <w:lang w:val="en-US"/>
        </w:rPr>
        <w:lastRenderedPageBreak/>
        <w:t>APPENDIX</w:t>
      </w:r>
      <w:r w:rsidR="00DE28B5" w:rsidRPr="00E27AAB">
        <w:rPr>
          <w:lang w:val="en-US"/>
        </w:rPr>
        <w:t xml:space="preserve"> A</w:t>
      </w:r>
    </w:p>
    <w:p w14:paraId="0EFE2C47" w14:textId="655FFA05" w:rsidR="00DE28B5" w:rsidRPr="00E27AAB" w:rsidRDefault="00DE28B5" w:rsidP="00DE28B5">
      <w:pPr>
        <w:pStyle w:val="Sidhuvud"/>
        <w:ind w:right="-144"/>
        <w:rPr>
          <w:lang w:val="en-US"/>
        </w:rPr>
      </w:pPr>
    </w:p>
    <w:p w14:paraId="024D3AE3" w14:textId="16F76D7C" w:rsidR="00DE28B5" w:rsidRPr="00E27AAB" w:rsidRDefault="00C95B3F" w:rsidP="00DE28B5">
      <w:pPr>
        <w:pStyle w:val="Rubrik1"/>
        <w:ind w:right="-995"/>
        <w:jc w:val="center"/>
        <w:rPr>
          <w:sz w:val="24"/>
          <w:szCs w:val="24"/>
          <w:lang w:val="en-US"/>
        </w:rPr>
      </w:pPr>
      <w:r w:rsidRPr="00E27AAB">
        <w:rPr>
          <w:sz w:val="24"/>
          <w:szCs w:val="24"/>
          <w:lang w:val="en-US"/>
        </w:rPr>
        <w:t>PROJECT PLAN (INCL</w:t>
      </w:r>
      <w:r w:rsidR="00DE28B5" w:rsidRPr="00E27AAB">
        <w:rPr>
          <w:sz w:val="24"/>
          <w:szCs w:val="24"/>
          <w:lang w:val="en-US"/>
        </w:rPr>
        <w:t>. BUDGET)</w:t>
      </w:r>
    </w:p>
    <w:p w14:paraId="2C481AFF" w14:textId="5F743359" w:rsidR="00DE28B5" w:rsidRPr="00E27AAB" w:rsidRDefault="00DE28B5" w:rsidP="00DE28B5">
      <w:pPr>
        <w:pStyle w:val="Rubrik1"/>
        <w:ind w:right="-995"/>
        <w:jc w:val="center"/>
        <w:rPr>
          <w:b w:val="0"/>
          <w:sz w:val="24"/>
          <w:szCs w:val="24"/>
          <w:lang w:val="en-US"/>
        </w:rPr>
      </w:pPr>
      <w:r w:rsidRPr="00E27AAB">
        <w:rPr>
          <w:rFonts w:ascii="Times New Roman" w:hAnsi="Times New Roman"/>
          <w:b w:val="0"/>
          <w:sz w:val="20"/>
          <w:szCs w:val="22"/>
          <w:lang w:val="en-US"/>
        </w:rPr>
        <w:t>[</w:t>
      </w:r>
      <w:r w:rsidR="00C95B3F" w:rsidRPr="00E27AAB">
        <w:rPr>
          <w:rFonts w:ascii="Times New Roman" w:hAnsi="Times New Roman"/>
          <w:b w:val="0"/>
          <w:sz w:val="20"/>
          <w:szCs w:val="22"/>
          <w:highlight w:val="yellow"/>
          <w:lang w:val="en-US"/>
        </w:rPr>
        <w:t>To be attached</w:t>
      </w:r>
      <w:r w:rsidRPr="00E27AAB">
        <w:rPr>
          <w:rFonts w:ascii="Times New Roman" w:hAnsi="Times New Roman"/>
          <w:b w:val="0"/>
          <w:sz w:val="20"/>
          <w:szCs w:val="22"/>
          <w:lang w:val="en-US"/>
        </w:rPr>
        <w:t>]</w:t>
      </w:r>
    </w:p>
    <w:sectPr w:rsidR="00DE28B5" w:rsidRPr="00E27AAB" w:rsidSect="00880BD8">
      <w:headerReference w:type="default" r:id="rId11"/>
      <w:footerReference w:type="default" r:id="rId12"/>
      <w:headerReference w:type="first" r:id="rId13"/>
      <w:footerReference w:type="first" r:id="rId14"/>
      <w:pgSz w:w="11906" w:h="16838" w:code="9"/>
      <w:pgMar w:top="1701" w:right="1418" w:bottom="1418" w:left="2127" w:header="454" w:footer="709" w:gutter="0"/>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an Hammarberg" w:date="2022-01-13T16:00:00Z" w:initials="JH">
    <w:p w14:paraId="63E9365D" w14:textId="279145BD" w:rsidR="004D6B12" w:rsidRPr="004D6B12" w:rsidRDefault="004D6B12">
      <w:pPr>
        <w:pStyle w:val="Kommentarer"/>
        <w:rPr>
          <w:lang w:val="en-US"/>
        </w:rPr>
      </w:pPr>
      <w:r>
        <w:rPr>
          <w:rStyle w:val="Kommentarsreferens"/>
        </w:rPr>
        <w:annotationRef/>
      </w:r>
      <w:r w:rsidRPr="004D6B12">
        <w:rPr>
          <w:lang w:val="en-US"/>
        </w:rPr>
        <w:t>Chose option regarding ownership of the results:</w:t>
      </w:r>
    </w:p>
    <w:p w14:paraId="0B2D30FD" w14:textId="44F07E35" w:rsidR="004D6B12" w:rsidRDefault="004D6B12" w:rsidP="004D6B12">
      <w:pPr>
        <w:pStyle w:val="Kommentarer"/>
        <w:numPr>
          <w:ilvl w:val="0"/>
          <w:numId w:val="5"/>
        </w:numPr>
        <w:rPr>
          <w:lang w:val="en-US"/>
        </w:rPr>
      </w:pPr>
      <w:r>
        <w:rPr>
          <w:lang w:val="en-US"/>
        </w:rPr>
        <w:t xml:space="preserve"> Option 1: The person generating the results (normally the researcher(s)) owns the results and the </w:t>
      </w:r>
      <w:r w:rsidR="00490250">
        <w:rPr>
          <w:lang w:val="en-US"/>
        </w:rPr>
        <w:t>Customer</w:t>
      </w:r>
      <w:r>
        <w:rPr>
          <w:lang w:val="en-US"/>
        </w:rPr>
        <w:t xml:space="preserve"> receives a </w:t>
      </w:r>
      <w:r w:rsidR="00F039AD">
        <w:rPr>
          <w:lang w:val="en-US"/>
        </w:rPr>
        <w:t>free license to use the results</w:t>
      </w:r>
      <w:r>
        <w:rPr>
          <w:lang w:val="en-US"/>
        </w:rPr>
        <w:t>.</w:t>
      </w:r>
    </w:p>
    <w:p w14:paraId="7CDEA104" w14:textId="7D6FFE5B" w:rsidR="00C43B97" w:rsidRPr="004D6B12" w:rsidRDefault="00C43B97" w:rsidP="004D6B12">
      <w:pPr>
        <w:pStyle w:val="Kommentarer"/>
        <w:numPr>
          <w:ilvl w:val="0"/>
          <w:numId w:val="5"/>
        </w:numPr>
        <w:rPr>
          <w:lang w:val="en-US"/>
        </w:rPr>
      </w:pPr>
      <w:r>
        <w:rPr>
          <w:lang w:val="en-US"/>
        </w:rPr>
        <w:t xml:space="preserve"> </w:t>
      </w:r>
      <w:r w:rsidR="00B415AE">
        <w:rPr>
          <w:lang w:val="en-US"/>
        </w:rPr>
        <w:t xml:space="preserve">Option 2: All results are transferred to the </w:t>
      </w:r>
      <w:r w:rsidR="00490250">
        <w:rPr>
          <w:lang w:val="en-US"/>
        </w:rPr>
        <w:t>Customer</w:t>
      </w:r>
      <w:r w:rsidR="00B415AE">
        <w:rPr>
          <w:lang w:val="en-US"/>
        </w:rPr>
        <w:t>.</w:t>
      </w:r>
    </w:p>
  </w:comment>
  <w:comment w:id="1" w:author="UU legal" w:date="2023-02-14T14:14:00Z" w:initials="KT">
    <w:p w14:paraId="7C195150" w14:textId="4FD61485" w:rsidR="0052137E" w:rsidRPr="0052137E" w:rsidRDefault="0052137E" w:rsidP="0052137E">
      <w:pPr>
        <w:pStyle w:val="Kommentarer"/>
        <w:rPr>
          <w:lang w:val="en-US"/>
        </w:rPr>
      </w:pPr>
      <w:r w:rsidRPr="0052137E">
        <w:rPr>
          <w:lang w:val="en-US"/>
        </w:rPr>
        <w:t>If personal data is to be processed within the Project in such a way that one Party makes the data available to another Party</w:t>
      </w:r>
      <w:r>
        <w:rPr>
          <w:lang w:val="en-US"/>
        </w:rPr>
        <w:t xml:space="preserve"> or </w:t>
      </w:r>
      <w:proofErr w:type="gramStart"/>
      <w:r>
        <w:rPr>
          <w:lang w:val="en-US"/>
        </w:rPr>
        <w:t>one Party</w:t>
      </w:r>
      <w:proofErr w:type="gramEnd"/>
      <w:r>
        <w:rPr>
          <w:lang w:val="en-US"/>
        </w:rPr>
        <w:t xml:space="preserve"> processes personal data on behalf of the other Party</w:t>
      </w:r>
      <w:r w:rsidRPr="0052137E">
        <w:rPr>
          <w:lang w:val="en-US"/>
        </w:rPr>
        <w:t>, the issue of personal data control needs to be assessed.</w:t>
      </w:r>
    </w:p>
    <w:p w14:paraId="72515EA6" w14:textId="77777777" w:rsidR="0052137E" w:rsidRPr="0052137E" w:rsidRDefault="0052137E" w:rsidP="0052137E">
      <w:pPr>
        <w:pStyle w:val="Kommentarer"/>
        <w:rPr>
          <w:lang w:val="en-US"/>
        </w:rPr>
      </w:pPr>
    </w:p>
    <w:p w14:paraId="36A8F86C" w14:textId="77777777" w:rsidR="0052137E" w:rsidRPr="0052137E" w:rsidRDefault="0052137E" w:rsidP="0052137E">
      <w:pPr>
        <w:pStyle w:val="Kommentarer"/>
        <w:rPr>
          <w:lang w:val="en-US"/>
        </w:rPr>
      </w:pPr>
      <w:r w:rsidRPr="0052137E">
        <w:rPr>
          <w:lang w:val="en-US"/>
        </w:rPr>
        <w:t>In such cases, this could involve</w:t>
      </w:r>
    </w:p>
    <w:p w14:paraId="0B4F134A" w14:textId="77777777" w:rsidR="0052137E" w:rsidRPr="0052137E" w:rsidRDefault="0052137E" w:rsidP="0052137E">
      <w:pPr>
        <w:pStyle w:val="Kommentarer"/>
        <w:rPr>
          <w:lang w:val="en-US"/>
        </w:rPr>
      </w:pPr>
      <w:r w:rsidRPr="0052137E">
        <w:rPr>
          <w:lang w:val="en-US"/>
        </w:rPr>
        <w:t>1/ a Party disclosing personal data to another Party.</w:t>
      </w:r>
    </w:p>
    <w:p w14:paraId="73A3BF5E" w14:textId="77777777" w:rsidR="0052137E" w:rsidRPr="0052137E" w:rsidRDefault="0052137E" w:rsidP="0052137E">
      <w:pPr>
        <w:pStyle w:val="Kommentarer"/>
        <w:rPr>
          <w:lang w:val="en-US"/>
        </w:rPr>
      </w:pPr>
      <w:r w:rsidRPr="0052137E">
        <w:rPr>
          <w:lang w:val="en-US"/>
        </w:rPr>
        <w:t>2/ several or all Parties being jointly responsible for the processing of personal data within the project, or</w:t>
      </w:r>
    </w:p>
    <w:p w14:paraId="6BF16FE8" w14:textId="77777777" w:rsidR="0052137E" w:rsidRPr="0052137E" w:rsidRDefault="0052137E" w:rsidP="0052137E">
      <w:pPr>
        <w:pStyle w:val="Kommentarer"/>
        <w:rPr>
          <w:lang w:val="en-US"/>
        </w:rPr>
      </w:pPr>
      <w:r w:rsidRPr="0052137E">
        <w:rPr>
          <w:lang w:val="en-US"/>
        </w:rPr>
        <w:t>3/ one or more Parties acting as personal data processor for one or more Parties.</w:t>
      </w:r>
    </w:p>
    <w:p w14:paraId="285F13BD" w14:textId="77777777" w:rsidR="0052137E" w:rsidRPr="0052137E" w:rsidRDefault="0052137E" w:rsidP="0052137E">
      <w:pPr>
        <w:pStyle w:val="Kommentarer"/>
        <w:rPr>
          <w:lang w:val="en-US"/>
        </w:rPr>
      </w:pPr>
    </w:p>
    <w:p w14:paraId="62850842" w14:textId="78678D70" w:rsidR="0052137E" w:rsidRPr="0052137E" w:rsidRDefault="0052137E" w:rsidP="0052137E">
      <w:pPr>
        <w:pStyle w:val="Kommentarer"/>
        <w:rPr>
          <w:lang w:val="en-US"/>
        </w:rPr>
      </w:pPr>
      <w:r w:rsidRPr="0052137E">
        <w:rPr>
          <w:lang w:val="en-US"/>
        </w:rPr>
        <w:t xml:space="preserve">The most common solution is for </w:t>
      </w:r>
      <w:r>
        <w:rPr>
          <w:lang w:val="en-US"/>
        </w:rPr>
        <w:t xml:space="preserve">UU to be the processor for Customer’s </w:t>
      </w:r>
      <w:r w:rsidRPr="0052137E">
        <w:rPr>
          <w:lang w:val="en-US"/>
        </w:rPr>
        <w:t>personal data (</w:t>
      </w:r>
      <w:r>
        <w:rPr>
          <w:lang w:val="en-US"/>
        </w:rPr>
        <w:t>3</w:t>
      </w:r>
      <w:r w:rsidRPr="0052137E">
        <w:rPr>
          <w:lang w:val="en-US"/>
        </w:rPr>
        <w:t>/), but this needs to be assessed from project to project. Please contact the Legal Affairs Division for advice on personal data.</w:t>
      </w:r>
    </w:p>
    <w:p w14:paraId="249ABA93" w14:textId="77777777" w:rsidR="0052137E" w:rsidRPr="0052137E" w:rsidRDefault="0052137E" w:rsidP="0052137E">
      <w:pPr>
        <w:pStyle w:val="Kommentarer"/>
        <w:rPr>
          <w:lang w:val="en-US"/>
        </w:rPr>
      </w:pPr>
    </w:p>
    <w:p w14:paraId="281623E7" w14:textId="77777777" w:rsidR="0052137E" w:rsidRDefault="0052137E" w:rsidP="0052137E">
      <w:pPr>
        <w:pStyle w:val="Kommentarer"/>
        <w:rPr>
          <w:lang w:val="en-US"/>
        </w:rPr>
      </w:pPr>
    </w:p>
    <w:p w14:paraId="5EF450C6" w14:textId="49E09E51" w:rsidR="0052137E" w:rsidRPr="0052137E" w:rsidRDefault="0052137E" w:rsidP="0052137E">
      <w:pPr>
        <w:pStyle w:val="Kommentarer"/>
        <w:rPr>
          <w:lang w:val="en-US"/>
        </w:rPr>
      </w:pPr>
      <w:r>
        <w:rPr>
          <w:lang w:val="en-US"/>
        </w:rPr>
        <w:t>If there will be no processing of personal data within the Project, this section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DEA104" w15:done="0"/>
  <w15:commentEx w15:paraId="5EF45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EA104" w16cid:durableId="2994398C"/>
  <w16cid:commentId w16cid:paraId="5EF450C6" w16cid:durableId="279615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9663" w14:textId="77777777" w:rsidR="00E226E0" w:rsidRDefault="00E226E0">
      <w:r>
        <w:separator/>
      </w:r>
    </w:p>
  </w:endnote>
  <w:endnote w:type="continuationSeparator" w:id="0">
    <w:p w14:paraId="3C235B69" w14:textId="77777777" w:rsidR="00E226E0" w:rsidRDefault="00E2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A4BA" w14:textId="2176BB40" w:rsidR="00596A4A" w:rsidRDefault="002A7A4B">
    <w:pPr>
      <w:pStyle w:val="Sidfot"/>
      <w:jc w:val="right"/>
    </w:pPr>
    <w:r>
      <w:rPr>
        <w:noProof/>
        <w:lang w:val="en-US" w:eastAsia="en-US"/>
      </w:rPr>
      <mc:AlternateContent>
        <mc:Choice Requires="wps">
          <w:drawing>
            <wp:anchor distT="0" distB="0" distL="114300" distR="114300" simplePos="0" relativeHeight="251664384" behindDoc="0" locked="0" layoutInCell="1" allowOverlap="1" wp14:anchorId="04617292" wp14:editId="29751106">
              <wp:simplePos x="0" y="0"/>
              <wp:positionH relativeFrom="column">
                <wp:posOffset>-974785</wp:posOffset>
              </wp:positionH>
              <wp:positionV relativeFrom="paragraph">
                <wp:posOffset>-2915729</wp:posOffset>
              </wp:positionV>
              <wp:extent cx="301924" cy="2798098"/>
              <wp:effectExtent l="0" t="0" r="0" b="2540"/>
              <wp:wrapNone/>
              <wp:docPr id="2" name="Text Box 3"/>
              <wp:cNvGraphicFramePr/>
              <a:graphic xmlns:a="http://schemas.openxmlformats.org/drawingml/2006/main">
                <a:graphicData uri="http://schemas.microsoft.com/office/word/2010/wordprocessingShape">
                  <wps:wsp>
                    <wps:cNvSpPr txBox="1"/>
                    <wps:spPr>
                      <a:xfrm>
                        <a:off x="0" y="0"/>
                        <a:ext cx="301924" cy="2798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55001" w14:textId="5B7CBCAB" w:rsidR="008F5F35" w:rsidRPr="008F5F35" w:rsidRDefault="008F5F35" w:rsidP="008F5F35">
                          <w:pPr>
                            <w:rPr>
                              <w:rFonts w:asciiTheme="majorHAnsi" w:hAnsiTheme="majorHAnsi"/>
                              <w:sz w:val="12"/>
                              <w:szCs w:val="12"/>
                              <w:lang w:val="en-US"/>
                            </w:rPr>
                          </w:pPr>
                          <w:r w:rsidRPr="008F5F35">
                            <w:rPr>
                              <w:rFonts w:asciiTheme="majorHAnsi" w:hAnsiTheme="majorHAnsi"/>
                              <w:sz w:val="12"/>
                              <w:szCs w:val="12"/>
                              <w:lang w:val="en-US"/>
                            </w:rPr>
                            <w:t xml:space="preserve">Uppsala </w:t>
                          </w:r>
                          <w:proofErr w:type="spellStart"/>
                          <w:r w:rsidRPr="008F5F35">
                            <w:rPr>
                              <w:rFonts w:asciiTheme="majorHAnsi" w:hAnsiTheme="majorHAnsi"/>
                              <w:sz w:val="12"/>
                              <w:szCs w:val="12"/>
                              <w:lang w:val="en-US"/>
                            </w:rPr>
                            <w:t>universitet</w:t>
                          </w:r>
                          <w:proofErr w:type="spellEnd"/>
                          <w:r w:rsidRPr="008F5F35">
                            <w:rPr>
                              <w:rFonts w:asciiTheme="majorHAnsi" w:hAnsiTheme="majorHAnsi"/>
                              <w:sz w:val="12"/>
                              <w:szCs w:val="12"/>
                              <w:lang w:val="en-US"/>
                            </w:rPr>
                            <w:t xml:space="preserve"> – Commissioned Research Agreement – ver. </w:t>
                          </w:r>
                          <w:r w:rsidR="00AF151F">
                            <w:rPr>
                              <w:rFonts w:asciiTheme="majorHAnsi" w:hAnsiTheme="majorHAnsi"/>
                              <w:sz w:val="12"/>
                              <w:szCs w:val="12"/>
                              <w:lang w:val="en-US"/>
                            </w:rPr>
                            <w:t>2</w:t>
                          </w:r>
                          <w:r w:rsidRPr="008F5F35">
                            <w:rPr>
                              <w:rFonts w:asciiTheme="majorHAnsi" w:hAnsiTheme="majorHAnsi"/>
                              <w:sz w:val="12"/>
                              <w:szCs w:val="12"/>
                              <w:lang w:val="en-US"/>
                            </w:rPr>
                            <w:t>.0</w:t>
                          </w:r>
                        </w:p>
                        <w:p w14:paraId="05F7131A" w14:textId="146FC45D" w:rsidR="002A7A4B" w:rsidRPr="008F5F35" w:rsidRDefault="002A7A4B" w:rsidP="002A7A4B">
                          <w:pPr>
                            <w:rPr>
                              <w:rFonts w:asciiTheme="majorHAnsi" w:hAnsiTheme="majorHAnsi"/>
                              <w:sz w:val="12"/>
                              <w:szCs w:val="12"/>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17292" id="_x0000_t202" coordsize="21600,21600" o:spt="202" path="m,l,21600r21600,l21600,xe">
              <v:stroke joinstyle="miter"/>
              <v:path gradientshapeok="t" o:connecttype="rect"/>
            </v:shapetype>
            <v:shape id="Text Box 3" o:spid="_x0000_s1026" type="#_x0000_t202" style="position:absolute;left:0;text-align:left;margin-left:-76.75pt;margin-top:-229.6pt;width:23.75pt;height:2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" filled="f" stroked="f" strokeweight=".5pt">
              <v:textbox style="layout-flow:vertical;mso-layout-flow-alt:bottom-to-top">
                <w:txbxContent>
                  <w:p w14:paraId="36F55001" w14:textId="5B7CBCAB" w:rsidR="008F5F35" w:rsidRPr="008F5F35" w:rsidRDefault="008F5F35" w:rsidP="008F5F35">
                    <w:pPr>
                      <w:rPr>
                        <w:rFonts w:asciiTheme="majorHAnsi" w:hAnsiTheme="majorHAnsi"/>
                        <w:sz w:val="12"/>
                        <w:szCs w:val="12"/>
                        <w:lang w:val="en-US"/>
                      </w:rPr>
                    </w:pPr>
                    <w:r w:rsidRPr="008F5F35">
                      <w:rPr>
                        <w:rFonts w:asciiTheme="majorHAnsi" w:hAnsiTheme="majorHAnsi"/>
                        <w:sz w:val="12"/>
                        <w:szCs w:val="12"/>
                        <w:lang w:val="en-US"/>
                      </w:rPr>
                      <w:t xml:space="preserve">Uppsala </w:t>
                    </w:r>
                    <w:proofErr w:type="spellStart"/>
                    <w:r w:rsidRPr="008F5F35">
                      <w:rPr>
                        <w:rFonts w:asciiTheme="majorHAnsi" w:hAnsiTheme="majorHAnsi"/>
                        <w:sz w:val="12"/>
                        <w:szCs w:val="12"/>
                        <w:lang w:val="en-US"/>
                      </w:rPr>
                      <w:t>universitet</w:t>
                    </w:r>
                    <w:proofErr w:type="spellEnd"/>
                    <w:r w:rsidRPr="008F5F35">
                      <w:rPr>
                        <w:rFonts w:asciiTheme="majorHAnsi" w:hAnsiTheme="majorHAnsi"/>
                        <w:sz w:val="12"/>
                        <w:szCs w:val="12"/>
                        <w:lang w:val="en-US"/>
                      </w:rPr>
                      <w:t xml:space="preserve"> – Commissioned Research Agreement – ver. </w:t>
                    </w:r>
                    <w:r w:rsidR="00AF151F">
                      <w:rPr>
                        <w:rFonts w:asciiTheme="majorHAnsi" w:hAnsiTheme="majorHAnsi"/>
                        <w:sz w:val="12"/>
                        <w:szCs w:val="12"/>
                        <w:lang w:val="en-US"/>
                      </w:rPr>
                      <w:t>2</w:t>
                    </w:r>
                    <w:r w:rsidRPr="008F5F35">
                      <w:rPr>
                        <w:rFonts w:asciiTheme="majorHAnsi" w:hAnsiTheme="majorHAnsi"/>
                        <w:sz w:val="12"/>
                        <w:szCs w:val="12"/>
                        <w:lang w:val="en-US"/>
                      </w:rPr>
                      <w:t>.0</w:t>
                    </w:r>
                  </w:p>
                  <w:p w14:paraId="05F7131A" w14:textId="146FC45D" w:rsidR="002A7A4B" w:rsidRPr="008F5F35" w:rsidRDefault="002A7A4B" w:rsidP="002A7A4B">
                    <w:pPr>
                      <w:rPr>
                        <w:rFonts w:asciiTheme="majorHAnsi" w:hAnsiTheme="majorHAnsi"/>
                        <w:sz w:val="12"/>
                        <w:szCs w:val="12"/>
                        <w:lang w:val="en-US"/>
                      </w:rPr>
                    </w:pPr>
                  </w:p>
                </w:txbxContent>
              </v:textbox>
            </v:shape>
          </w:pict>
        </mc:Fallback>
      </mc:AlternateContent>
    </w:r>
    <w:r w:rsidR="00596A4A">
      <w:fldChar w:fldCharType="begin"/>
    </w:r>
    <w:r w:rsidR="00596A4A">
      <w:instrText>PAGE   \* MERGEFORMAT</w:instrText>
    </w:r>
    <w:r w:rsidR="00596A4A">
      <w:fldChar w:fldCharType="separate"/>
    </w:r>
    <w:r w:rsidR="00F119F7">
      <w:rPr>
        <w:noProof/>
      </w:rPr>
      <w:t>3</w:t>
    </w:r>
    <w:r w:rsidR="00596A4A">
      <w:fldChar w:fldCharType="end"/>
    </w:r>
    <w:r>
      <w:t xml:space="preserve"> </w:t>
    </w:r>
    <w:r w:rsidR="00596A4A">
      <w:t>(</w:t>
    </w:r>
    <w:r w:rsidR="00AF151F">
      <w:fldChar w:fldCharType="begin"/>
    </w:r>
    <w:r w:rsidR="00AF151F">
      <w:instrText xml:space="preserve"> NUMPAGES  \* Arabic  \* MERGEFORMAT </w:instrText>
    </w:r>
    <w:r w:rsidR="00AF151F">
      <w:fldChar w:fldCharType="separate"/>
    </w:r>
    <w:r w:rsidR="00F119F7">
      <w:rPr>
        <w:noProof/>
      </w:rPr>
      <w:t>3</w:t>
    </w:r>
    <w:r w:rsidR="00AF151F">
      <w:rPr>
        <w:noProof/>
      </w:rPr>
      <w:fldChar w:fldCharType="end"/>
    </w:r>
    <w:r w:rsidR="00596A4A">
      <w:t>)</w:t>
    </w:r>
  </w:p>
  <w:p w14:paraId="194E5C06"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16543"/>
      <w:docPartObj>
        <w:docPartGallery w:val="Page Numbers (Bottom of Page)"/>
        <w:docPartUnique/>
      </w:docPartObj>
    </w:sdtPr>
    <w:sdtEndPr/>
    <w:sdtContent>
      <w:p w14:paraId="49B0A606" w14:textId="2AFAA0B0" w:rsidR="0010118B" w:rsidRDefault="002A7A4B">
        <w:pPr>
          <w:pStyle w:val="Sidfot"/>
          <w:jc w:val="right"/>
        </w:pPr>
        <w:r>
          <w:rPr>
            <w:noProof/>
            <w:lang w:val="en-US" w:eastAsia="en-US"/>
          </w:rPr>
          <mc:AlternateContent>
            <mc:Choice Requires="wps">
              <w:drawing>
                <wp:anchor distT="0" distB="0" distL="114300" distR="114300" simplePos="0" relativeHeight="251662336" behindDoc="0" locked="0" layoutInCell="1" allowOverlap="1" wp14:anchorId="31BAB643" wp14:editId="62EF009B">
                  <wp:simplePos x="0" y="0"/>
                  <wp:positionH relativeFrom="column">
                    <wp:posOffset>-974785</wp:posOffset>
                  </wp:positionH>
                  <wp:positionV relativeFrom="paragraph">
                    <wp:posOffset>-2912745</wp:posOffset>
                  </wp:positionV>
                  <wp:extent cx="301924" cy="2798098"/>
                  <wp:effectExtent l="0" t="0" r="0" b="2540"/>
                  <wp:wrapNone/>
                  <wp:docPr id="22" name="Text Box 3"/>
                  <wp:cNvGraphicFramePr/>
                  <a:graphic xmlns:a="http://schemas.openxmlformats.org/drawingml/2006/main">
                    <a:graphicData uri="http://schemas.microsoft.com/office/word/2010/wordprocessingShape">
                      <wps:wsp>
                        <wps:cNvSpPr txBox="1"/>
                        <wps:spPr>
                          <a:xfrm>
                            <a:off x="0" y="0"/>
                            <a:ext cx="301924" cy="2798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3A23E" w14:textId="22D495C1" w:rsidR="002A7A4B" w:rsidRPr="008F5F35" w:rsidRDefault="002A7A4B" w:rsidP="002A7A4B">
                              <w:pPr>
                                <w:rPr>
                                  <w:rFonts w:asciiTheme="majorHAnsi" w:hAnsiTheme="majorHAnsi"/>
                                  <w:sz w:val="12"/>
                                  <w:szCs w:val="12"/>
                                  <w:lang w:val="en-US"/>
                                </w:rPr>
                              </w:pPr>
                              <w:r w:rsidRPr="008F5F35">
                                <w:rPr>
                                  <w:rFonts w:asciiTheme="majorHAnsi" w:hAnsiTheme="majorHAnsi"/>
                                  <w:sz w:val="12"/>
                                  <w:szCs w:val="12"/>
                                  <w:lang w:val="en-US"/>
                                </w:rPr>
                                <w:t xml:space="preserve">Uppsala </w:t>
                              </w:r>
                              <w:proofErr w:type="spellStart"/>
                              <w:r w:rsidRPr="008F5F35">
                                <w:rPr>
                                  <w:rFonts w:asciiTheme="majorHAnsi" w:hAnsiTheme="majorHAnsi"/>
                                  <w:sz w:val="12"/>
                                  <w:szCs w:val="12"/>
                                  <w:lang w:val="en-US"/>
                                </w:rPr>
                                <w:t>universitet</w:t>
                              </w:r>
                              <w:proofErr w:type="spellEnd"/>
                              <w:r w:rsidRPr="008F5F35">
                                <w:rPr>
                                  <w:rFonts w:asciiTheme="majorHAnsi" w:hAnsiTheme="majorHAnsi"/>
                                  <w:sz w:val="12"/>
                                  <w:szCs w:val="12"/>
                                  <w:lang w:val="en-US"/>
                                </w:rPr>
                                <w:t xml:space="preserve"> – </w:t>
                              </w:r>
                              <w:r w:rsidR="008F5F35" w:rsidRPr="008F5F35">
                                <w:rPr>
                                  <w:rFonts w:asciiTheme="majorHAnsi" w:hAnsiTheme="majorHAnsi"/>
                                  <w:sz w:val="12"/>
                                  <w:szCs w:val="12"/>
                                  <w:lang w:val="en-US"/>
                                </w:rPr>
                                <w:t xml:space="preserve">Commissioned Research Agreement </w:t>
                              </w:r>
                              <w:r w:rsidRPr="008F5F35">
                                <w:rPr>
                                  <w:rFonts w:asciiTheme="majorHAnsi" w:hAnsiTheme="majorHAnsi"/>
                                  <w:sz w:val="12"/>
                                  <w:szCs w:val="12"/>
                                  <w:lang w:val="en-US"/>
                                </w:rPr>
                                <w:t xml:space="preserve">– ver. </w:t>
                              </w:r>
                              <w:r w:rsidR="00AF151F">
                                <w:rPr>
                                  <w:rFonts w:asciiTheme="majorHAnsi" w:hAnsiTheme="majorHAnsi"/>
                                  <w:sz w:val="12"/>
                                  <w:szCs w:val="12"/>
                                  <w:lang w:val="en-US"/>
                                </w:rPr>
                                <w:t>2</w:t>
                              </w:r>
                              <w:r w:rsidRPr="008F5F35">
                                <w:rPr>
                                  <w:rFonts w:asciiTheme="majorHAnsi" w:hAnsiTheme="majorHAnsi"/>
                                  <w:sz w:val="12"/>
                                  <w:szCs w:val="12"/>
                                  <w:lang w:val="en-US"/>
                                </w:rPr>
                                <w:t>.0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AB643" id="_x0000_t202" coordsize="21600,21600" o:spt="202" path="m,l,21600r21600,l21600,xe">
                  <v:stroke joinstyle="miter"/>
                  <v:path gradientshapeok="t" o:connecttype="rect"/>
                </v:shapetype>
                <v:shape id="_x0000_s1027" type="#_x0000_t202" style="position:absolute;left:0;text-align:left;margin-left:-76.75pt;margin-top:-229.35pt;width:23.75pt;height:2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" filled="f" stroked="f" strokeweight=".5pt">
                  <v:textbox style="layout-flow:vertical;mso-layout-flow-alt:bottom-to-top">
                    <w:txbxContent>
                      <w:p w14:paraId="2D33A23E" w14:textId="22D495C1" w:rsidR="002A7A4B" w:rsidRPr="008F5F35" w:rsidRDefault="002A7A4B" w:rsidP="002A7A4B">
                        <w:pPr>
                          <w:rPr>
                            <w:rFonts w:asciiTheme="majorHAnsi" w:hAnsiTheme="majorHAnsi"/>
                            <w:sz w:val="12"/>
                            <w:szCs w:val="12"/>
                            <w:lang w:val="en-US"/>
                          </w:rPr>
                        </w:pPr>
                        <w:r w:rsidRPr="008F5F35">
                          <w:rPr>
                            <w:rFonts w:asciiTheme="majorHAnsi" w:hAnsiTheme="majorHAnsi"/>
                            <w:sz w:val="12"/>
                            <w:szCs w:val="12"/>
                            <w:lang w:val="en-US"/>
                          </w:rPr>
                          <w:t xml:space="preserve">Uppsala </w:t>
                        </w:r>
                        <w:proofErr w:type="spellStart"/>
                        <w:r w:rsidRPr="008F5F35">
                          <w:rPr>
                            <w:rFonts w:asciiTheme="majorHAnsi" w:hAnsiTheme="majorHAnsi"/>
                            <w:sz w:val="12"/>
                            <w:szCs w:val="12"/>
                            <w:lang w:val="en-US"/>
                          </w:rPr>
                          <w:t>universitet</w:t>
                        </w:r>
                        <w:proofErr w:type="spellEnd"/>
                        <w:r w:rsidRPr="008F5F35">
                          <w:rPr>
                            <w:rFonts w:asciiTheme="majorHAnsi" w:hAnsiTheme="majorHAnsi"/>
                            <w:sz w:val="12"/>
                            <w:szCs w:val="12"/>
                            <w:lang w:val="en-US"/>
                          </w:rPr>
                          <w:t xml:space="preserve"> – </w:t>
                        </w:r>
                        <w:r w:rsidR="008F5F35" w:rsidRPr="008F5F35">
                          <w:rPr>
                            <w:rFonts w:asciiTheme="majorHAnsi" w:hAnsiTheme="majorHAnsi"/>
                            <w:sz w:val="12"/>
                            <w:szCs w:val="12"/>
                            <w:lang w:val="en-US"/>
                          </w:rPr>
                          <w:t xml:space="preserve">Commissioned Research Agreement </w:t>
                        </w:r>
                        <w:r w:rsidRPr="008F5F35">
                          <w:rPr>
                            <w:rFonts w:asciiTheme="majorHAnsi" w:hAnsiTheme="majorHAnsi"/>
                            <w:sz w:val="12"/>
                            <w:szCs w:val="12"/>
                            <w:lang w:val="en-US"/>
                          </w:rPr>
                          <w:t xml:space="preserve">– ver. </w:t>
                        </w:r>
                        <w:r w:rsidR="00AF151F">
                          <w:rPr>
                            <w:rFonts w:asciiTheme="majorHAnsi" w:hAnsiTheme="majorHAnsi"/>
                            <w:sz w:val="12"/>
                            <w:szCs w:val="12"/>
                            <w:lang w:val="en-US"/>
                          </w:rPr>
                          <w:t>2</w:t>
                        </w:r>
                        <w:r w:rsidRPr="008F5F35">
                          <w:rPr>
                            <w:rFonts w:asciiTheme="majorHAnsi" w:hAnsiTheme="majorHAnsi"/>
                            <w:sz w:val="12"/>
                            <w:szCs w:val="12"/>
                            <w:lang w:val="en-US"/>
                          </w:rPr>
                          <w:t>.0</w:t>
                        </w:r>
                      </w:p>
                    </w:txbxContent>
                  </v:textbox>
                </v:shape>
              </w:pict>
            </mc:Fallback>
          </mc:AlternateContent>
        </w:r>
        <w:r>
          <w:fldChar w:fldCharType="begin"/>
        </w:r>
        <w:r>
          <w:instrText>PAGE   \* MERGEFORMAT</w:instrText>
        </w:r>
        <w:r>
          <w:fldChar w:fldCharType="separate"/>
        </w:r>
        <w:r w:rsidR="00F119F7">
          <w:rPr>
            <w:noProof/>
          </w:rPr>
          <w:t>1</w:t>
        </w:r>
        <w:r>
          <w:fldChar w:fldCharType="end"/>
        </w:r>
        <w:r>
          <w:t xml:space="preserve"> (</w:t>
        </w:r>
        <w:r w:rsidR="00AF151F">
          <w:fldChar w:fldCharType="begin"/>
        </w:r>
        <w:r w:rsidR="00AF151F">
          <w:instrText xml:space="preserve"> NUMPAGES  \* Arabic  \* MERGEFORMAT </w:instrText>
        </w:r>
        <w:r w:rsidR="00AF151F">
          <w:fldChar w:fldCharType="separate"/>
        </w:r>
        <w:r w:rsidR="00F119F7">
          <w:rPr>
            <w:noProof/>
          </w:rPr>
          <w:t>3</w:t>
        </w:r>
        <w:r w:rsidR="00AF151F">
          <w:rPr>
            <w:noProof/>
          </w:rPr>
          <w:fldChar w:fldCharType="end"/>
        </w:r>
        <w:r w:rsidRPr="002A7A4B">
          <w:t>)</w:t>
        </w:r>
      </w:p>
    </w:sdtContent>
  </w:sdt>
  <w:p w14:paraId="18DE160A"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5050" w14:textId="77777777" w:rsidR="00E226E0" w:rsidRDefault="00E226E0">
      <w:r>
        <w:separator/>
      </w:r>
    </w:p>
  </w:footnote>
  <w:footnote w:type="continuationSeparator" w:id="0">
    <w:p w14:paraId="366F24D9" w14:textId="77777777" w:rsidR="00E226E0" w:rsidRDefault="00E2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5B0" w14:textId="77777777" w:rsidR="003339DC" w:rsidRDefault="00596A4A" w:rsidP="00DA4868">
    <w:pPr>
      <w:pStyle w:val="Sidhuvud"/>
      <w:ind w:left="-1701"/>
    </w:pPr>
    <w:r>
      <w:rPr>
        <w:noProof/>
        <w:lang w:val="en-US" w:eastAsia="en-US"/>
      </w:rPr>
      <w:drawing>
        <wp:anchor distT="0" distB="0" distL="114300" distR="114300" simplePos="0" relativeHeight="251658240" behindDoc="1" locked="0" layoutInCell="1" allowOverlap="1" wp14:anchorId="787BEF64" wp14:editId="459BC856">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1AD">
      <w:tab/>
    </w:r>
    <w:r w:rsidR="009B61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81FE" w14:textId="77777777" w:rsidR="00143CFB" w:rsidRDefault="00143CFB" w:rsidP="00143CFB">
    <w:pPr>
      <w:pStyle w:val="Sidhuvud"/>
      <w:ind w:right="-144"/>
    </w:pPr>
  </w:p>
  <w:p w14:paraId="3DDADE31" w14:textId="77777777" w:rsidR="00143CFB" w:rsidRDefault="00143CFB" w:rsidP="00143CFB">
    <w:pPr>
      <w:pStyle w:val="Sidhuvud"/>
      <w:ind w:right="-144"/>
    </w:pPr>
    <w:r>
      <w:rPr>
        <w:noProof/>
        <w:lang w:val="en-US" w:eastAsia="en-US"/>
      </w:rPr>
      <w:drawing>
        <wp:anchor distT="0" distB="0" distL="114300" distR="114300" simplePos="0" relativeHeight="251660288" behindDoc="1" locked="0" layoutInCell="1" allowOverlap="1" wp14:anchorId="0B1ADFAF" wp14:editId="21040183">
          <wp:simplePos x="0" y="0"/>
          <wp:positionH relativeFrom="page">
            <wp:posOffset>152400</wp:posOffset>
          </wp:positionH>
          <wp:positionV relativeFrom="paragraph">
            <wp:posOffset>-124460</wp:posOffset>
          </wp:positionV>
          <wp:extent cx="1043940" cy="1043940"/>
          <wp:effectExtent l="0" t="0" r="3810" b="3810"/>
          <wp:wrapNone/>
          <wp:docPr id="20"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ACD61" w14:textId="5B3BAB4B" w:rsidR="00143CFB" w:rsidRPr="00637DEE" w:rsidRDefault="00143CFB" w:rsidP="00143CFB">
    <w:pPr>
      <w:pStyle w:val="Rubrik1"/>
      <w:ind w:left="1304" w:right="-995"/>
      <w:rPr>
        <w:sz w:val="24"/>
        <w:szCs w:val="24"/>
      </w:rPr>
    </w:pPr>
    <w:r w:rsidRPr="00637DEE">
      <w:rPr>
        <w:sz w:val="24"/>
        <w:szCs w:val="24"/>
      </w:rPr>
      <w:t xml:space="preserve">             </w:t>
    </w:r>
    <w:r w:rsidR="00F5254F">
      <w:rPr>
        <w:sz w:val="24"/>
        <w:szCs w:val="24"/>
      </w:rPr>
      <w:t>COMMISSIONED RESEARCH AGREEMENT</w:t>
    </w:r>
  </w:p>
  <w:p w14:paraId="37F5B1F8" w14:textId="77777777" w:rsidR="00880BD8" w:rsidRPr="00143CFB" w:rsidRDefault="00880BD8" w:rsidP="00143C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BBA"/>
    <w:multiLevelType w:val="hybridMultilevel"/>
    <w:tmpl w:val="96022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0734A0"/>
    <w:multiLevelType w:val="hybridMultilevel"/>
    <w:tmpl w:val="CC80DCD4"/>
    <w:lvl w:ilvl="0" w:tplc="682AA5CA">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37502"/>
    <w:multiLevelType w:val="hybridMultilevel"/>
    <w:tmpl w:val="A8A68876"/>
    <w:lvl w:ilvl="0" w:tplc="5E0C713C">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B2582"/>
    <w:multiLevelType w:val="hybridMultilevel"/>
    <w:tmpl w:val="B55E7E3E"/>
    <w:lvl w:ilvl="0" w:tplc="9C8E8864">
      <w:start w:val="1"/>
      <w:numFmt w:val="decimal"/>
      <w:lvlText w:val="%1."/>
      <w:lvlJc w:val="left"/>
      <w:pPr>
        <w:ind w:left="720"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Hammarberg">
    <w15:presenceInfo w15:providerId="AD" w15:userId="S-1-5-21-1774431583-4023024350-2099909138-278166"/>
  </w15:person>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13780"/>
    <w:rsid w:val="00043A95"/>
    <w:rsid w:val="0006033E"/>
    <w:rsid w:val="000707B3"/>
    <w:rsid w:val="000A323E"/>
    <w:rsid w:val="000C48A5"/>
    <w:rsid w:val="000D1E53"/>
    <w:rsid w:val="0010118B"/>
    <w:rsid w:val="001126E4"/>
    <w:rsid w:val="00143CFB"/>
    <w:rsid w:val="00146B16"/>
    <w:rsid w:val="00163A83"/>
    <w:rsid w:val="00174277"/>
    <w:rsid w:val="001D62C3"/>
    <w:rsid w:val="001F1E8C"/>
    <w:rsid w:val="00267429"/>
    <w:rsid w:val="00282139"/>
    <w:rsid w:val="00285B4A"/>
    <w:rsid w:val="002A794C"/>
    <w:rsid w:val="002A7A4B"/>
    <w:rsid w:val="002B20C7"/>
    <w:rsid w:val="002B7356"/>
    <w:rsid w:val="002C70D8"/>
    <w:rsid w:val="003339DC"/>
    <w:rsid w:val="00361242"/>
    <w:rsid w:val="0036197B"/>
    <w:rsid w:val="0036305B"/>
    <w:rsid w:val="00390661"/>
    <w:rsid w:val="003D7C4C"/>
    <w:rsid w:val="00410E2C"/>
    <w:rsid w:val="0042708C"/>
    <w:rsid w:val="00431964"/>
    <w:rsid w:val="00442E76"/>
    <w:rsid w:val="004502A7"/>
    <w:rsid w:val="00450DBD"/>
    <w:rsid w:val="004561FC"/>
    <w:rsid w:val="00490250"/>
    <w:rsid w:val="00493881"/>
    <w:rsid w:val="004C6B27"/>
    <w:rsid w:val="004C73F5"/>
    <w:rsid w:val="004D58FA"/>
    <w:rsid w:val="004D5E8A"/>
    <w:rsid w:val="004D6B12"/>
    <w:rsid w:val="004E796D"/>
    <w:rsid w:val="004F0DF4"/>
    <w:rsid w:val="004F3043"/>
    <w:rsid w:val="0052137E"/>
    <w:rsid w:val="00547976"/>
    <w:rsid w:val="005502BE"/>
    <w:rsid w:val="00554279"/>
    <w:rsid w:val="00596A4A"/>
    <w:rsid w:val="0059782E"/>
    <w:rsid w:val="00597EAE"/>
    <w:rsid w:val="005A2ED2"/>
    <w:rsid w:val="005A6B0D"/>
    <w:rsid w:val="005C554C"/>
    <w:rsid w:val="005D17B1"/>
    <w:rsid w:val="005E6009"/>
    <w:rsid w:val="00600101"/>
    <w:rsid w:val="006244E9"/>
    <w:rsid w:val="00637DEE"/>
    <w:rsid w:val="00643435"/>
    <w:rsid w:val="00676BE3"/>
    <w:rsid w:val="00680830"/>
    <w:rsid w:val="00681CBC"/>
    <w:rsid w:val="0068488B"/>
    <w:rsid w:val="00693C72"/>
    <w:rsid w:val="006D1BDE"/>
    <w:rsid w:val="006E6AC0"/>
    <w:rsid w:val="006F5774"/>
    <w:rsid w:val="006F5E7A"/>
    <w:rsid w:val="00735C4B"/>
    <w:rsid w:val="00777FB9"/>
    <w:rsid w:val="00785BAC"/>
    <w:rsid w:val="007A4CE8"/>
    <w:rsid w:val="007D0C9B"/>
    <w:rsid w:val="007E0D1F"/>
    <w:rsid w:val="0086045A"/>
    <w:rsid w:val="00866660"/>
    <w:rsid w:val="00867E42"/>
    <w:rsid w:val="00880BD8"/>
    <w:rsid w:val="00883FAD"/>
    <w:rsid w:val="008E179E"/>
    <w:rsid w:val="008E7BF9"/>
    <w:rsid w:val="008F5F35"/>
    <w:rsid w:val="00902451"/>
    <w:rsid w:val="00907D6C"/>
    <w:rsid w:val="00914CEF"/>
    <w:rsid w:val="00925D1B"/>
    <w:rsid w:val="00934F1B"/>
    <w:rsid w:val="00940156"/>
    <w:rsid w:val="009638E4"/>
    <w:rsid w:val="00982E46"/>
    <w:rsid w:val="009A0FEE"/>
    <w:rsid w:val="009B61AD"/>
    <w:rsid w:val="009E0501"/>
    <w:rsid w:val="00A05185"/>
    <w:rsid w:val="00A12F1B"/>
    <w:rsid w:val="00A3293E"/>
    <w:rsid w:val="00A32C02"/>
    <w:rsid w:val="00A33630"/>
    <w:rsid w:val="00A93855"/>
    <w:rsid w:val="00A97AB9"/>
    <w:rsid w:val="00AA2412"/>
    <w:rsid w:val="00AB1A49"/>
    <w:rsid w:val="00AF151F"/>
    <w:rsid w:val="00AF300D"/>
    <w:rsid w:val="00AF5E57"/>
    <w:rsid w:val="00B06AE9"/>
    <w:rsid w:val="00B10A62"/>
    <w:rsid w:val="00B12F45"/>
    <w:rsid w:val="00B15BB4"/>
    <w:rsid w:val="00B16866"/>
    <w:rsid w:val="00B200A4"/>
    <w:rsid w:val="00B23C8F"/>
    <w:rsid w:val="00B415AE"/>
    <w:rsid w:val="00B43C41"/>
    <w:rsid w:val="00B54762"/>
    <w:rsid w:val="00B5553D"/>
    <w:rsid w:val="00B63D65"/>
    <w:rsid w:val="00C43B97"/>
    <w:rsid w:val="00C4778C"/>
    <w:rsid w:val="00C65D25"/>
    <w:rsid w:val="00C95B3F"/>
    <w:rsid w:val="00CA0E8A"/>
    <w:rsid w:val="00CA4F23"/>
    <w:rsid w:val="00CB0E53"/>
    <w:rsid w:val="00CF7875"/>
    <w:rsid w:val="00D534B2"/>
    <w:rsid w:val="00D874E0"/>
    <w:rsid w:val="00DA4868"/>
    <w:rsid w:val="00DE28B5"/>
    <w:rsid w:val="00E226E0"/>
    <w:rsid w:val="00E2509F"/>
    <w:rsid w:val="00E27AAB"/>
    <w:rsid w:val="00E34D54"/>
    <w:rsid w:val="00E42106"/>
    <w:rsid w:val="00E56DE8"/>
    <w:rsid w:val="00E7638B"/>
    <w:rsid w:val="00E80357"/>
    <w:rsid w:val="00EB7C54"/>
    <w:rsid w:val="00F029D5"/>
    <w:rsid w:val="00F039AD"/>
    <w:rsid w:val="00F119F7"/>
    <w:rsid w:val="00F35BBF"/>
    <w:rsid w:val="00F5254F"/>
    <w:rsid w:val="00FA24FD"/>
    <w:rsid w:val="00FD3631"/>
    <w:rsid w:val="00FF3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AAE00"/>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Rubrik1">
    <w:name w:val="heading 1"/>
    <w:basedOn w:val="Normal"/>
    <w:next w:val="Normal"/>
    <w:link w:val="Rubrik1Char"/>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143CFB"/>
    <w:rPr>
      <w:rFonts w:ascii="Helvetica" w:hAnsi="Helvetica"/>
      <w:b/>
      <w:kern w:val="28"/>
      <w:sz w:val="28"/>
    </w:rPr>
  </w:style>
  <w:style w:type="character" w:styleId="Kommentarsreferens">
    <w:name w:val="annotation reference"/>
    <w:basedOn w:val="Standardstycketeckensnitt"/>
    <w:uiPriority w:val="99"/>
    <w:semiHidden/>
    <w:unhideWhenUsed/>
    <w:rsid w:val="00A97AB9"/>
    <w:rPr>
      <w:sz w:val="16"/>
      <w:szCs w:val="16"/>
    </w:rPr>
  </w:style>
  <w:style w:type="paragraph" w:styleId="Kommentarer">
    <w:name w:val="annotation text"/>
    <w:basedOn w:val="Normal"/>
    <w:link w:val="KommentarerChar"/>
    <w:unhideWhenUsed/>
    <w:rsid w:val="00A97AB9"/>
    <w:rPr>
      <w:sz w:val="20"/>
    </w:rPr>
  </w:style>
  <w:style w:type="character" w:customStyle="1" w:styleId="KommentarerChar">
    <w:name w:val="Kommentarer Char"/>
    <w:basedOn w:val="Standardstycketeckensnitt"/>
    <w:link w:val="Kommentarer"/>
    <w:rsid w:val="00A97AB9"/>
  </w:style>
  <w:style w:type="paragraph" w:styleId="Kommentarsmne">
    <w:name w:val="annotation subject"/>
    <w:basedOn w:val="Kommentarer"/>
    <w:next w:val="Kommentarer"/>
    <w:link w:val="KommentarsmneChar"/>
    <w:uiPriority w:val="99"/>
    <w:semiHidden/>
    <w:unhideWhenUsed/>
    <w:rsid w:val="00A97AB9"/>
    <w:rPr>
      <w:b/>
      <w:bCs/>
    </w:rPr>
  </w:style>
  <w:style w:type="character" w:customStyle="1" w:styleId="KommentarsmneChar">
    <w:name w:val="Kommentarsämne Char"/>
    <w:basedOn w:val="KommentarerChar"/>
    <w:link w:val="Kommentarsmne"/>
    <w:uiPriority w:val="99"/>
    <w:semiHidden/>
    <w:rsid w:val="00A97AB9"/>
    <w:rPr>
      <w:b/>
      <w:bCs/>
    </w:rPr>
  </w:style>
  <w:style w:type="paragraph" w:styleId="Ballongtext">
    <w:name w:val="Balloon Text"/>
    <w:basedOn w:val="Normal"/>
    <w:link w:val="BallongtextChar"/>
    <w:uiPriority w:val="99"/>
    <w:semiHidden/>
    <w:unhideWhenUsed/>
    <w:rsid w:val="00A97AB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CF24-3332-481F-8E70-F521E216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338</TotalTime>
  <Pages>4</Pages>
  <Words>1034</Words>
  <Characters>5791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6812</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johan.hammarberg@uadm.uu.se</dc:creator>
  <cp:keywords/>
  <cp:lastModifiedBy>UU Legal</cp:lastModifiedBy>
  <cp:revision>42</cp:revision>
  <cp:lastPrinted>2001-12-12T14:01:00Z</cp:lastPrinted>
  <dcterms:created xsi:type="dcterms:W3CDTF">2022-01-13T09:58:00Z</dcterms:created>
  <dcterms:modified xsi:type="dcterms:W3CDTF">2024-03-07T12:08:00Z</dcterms:modified>
</cp:coreProperties>
</file>